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51B" w:rsidRDefault="002E051B">
      <w:pPr>
        <w:pStyle w:val="Overskrift1"/>
        <w:tabs>
          <w:tab w:val="left" w:pos="426"/>
        </w:tabs>
        <w:rPr>
          <w:rFonts w:asciiTheme="minorHAnsi" w:eastAsia="Batang" w:hAnsiTheme="minorHAnsi" w:cs="Arial"/>
          <w:b/>
          <w:color w:val="4D4D4D"/>
          <w:sz w:val="32"/>
          <w:szCs w:val="32"/>
        </w:rPr>
      </w:pPr>
    </w:p>
    <w:p w:rsidR="001C526E" w:rsidRPr="00EA6AA6" w:rsidRDefault="007B55BC">
      <w:pPr>
        <w:pStyle w:val="Overskrift1"/>
        <w:tabs>
          <w:tab w:val="left" w:pos="426"/>
        </w:tabs>
        <w:rPr>
          <w:rFonts w:asciiTheme="minorHAnsi" w:eastAsia="Batang" w:hAnsiTheme="minorHAnsi" w:cs="Arial"/>
          <w:b/>
          <w:color w:val="4D4D4D"/>
          <w:sz w:val="32"/>
          <w:szCs w:val="32"/>
        </w:rPr>
      </w:pPr>
      <w:r>
        <w:rPr>
          <w:rFonts w:asciiTheme="minorHAnsi" w:eastAsia="Batang" w:hAnsiTheme="minorHAnsi" w:cs="Arial"/>
          <w:b/>
          <w:color w:val="4D4D4D"/>
          <w:sz w:val="32"/>
          <w:szCs w:val="32"/>
        </w:rPr>
        <w:t>Eksamen - r</w:t>
      </w:r>
      <w:r w:rsidR="00D64EEF" w:rsidRPr="00EA6AA6">
        <w:rPr>
          <w:rFonts w:asciiTheme="minorHAnsi" w:eastAsia="Batang" w:hAnsiTheme="minorHAnsi" w:cs="Arial"/>
          <w:b/>
          <w:color w:val="4D4D4D"/>
          <w:sz w:val="32"/>
          <w:szCs w:val="32"/>
        </w:rPr>
        <w:t>eglement</w:t>
      </w:r>
      <w:r w:rsidR="00D77E83" w:rsidRPr="00EA6AA6">
        <w:rPr>
          <w:rFonts w:asciiTheme="minorHAnsi" w:eastAsia="Batang" w:hAnsiTheme="minorHAnsi" w:cs="Arial"/>
          <w:b/>
          <w:color w:val="4D4D4D"/>
          <w:sz w:val="32"/>
          <w:szCs w:val="32"/>
        </w:rPr>
        <w:t xml:space="preserve"> </w:t>
      </w:r>
      <w:r w:rsidR="00FF40BB" w:rsidRPr="00EA6AA6">
        <w:rPr>
          <w:rFonts w:asciiTheme="minorHAnsi" w:eastAsia="Batang" w:hAnsiTheme="minorHAnsi" w:cs="Arial"/>
          <w:b/>
          <w:color w:val="4D4D4D"/>
          <w:sz w:val="32"/>
          <w:szCs w:val="32"/>
        </w:rPr>
        <w:t xml:space="preserve">og </w:t>
      </w:r>
      <w:r w:rsidR="00D64EEF" w:rsidRPr="00EA6AA6">
        <w:rPr>
          <w:rFonts w:asciiTheme="minorHAnsi" w:eastAsia="Batang" w:hAnsiTheme="minorHAnsi" w:cs="Arial"/>
          <w:b/>
          <w:color w:val="4D4D4D"/>
          <w:sz w:val="32"/>
          <w:szCs w:val="32"/>
        </w:rPr>
        <w:t>veiledning</w:t>
      </w:r>
      <w:r w:rsidR="00D77E83" w:rsidRPr="00EA6AA6">
        <w:rPr>
          <w:rFonts w:asciiTheme="minorHAnsi" w:eastAsia="Batang" w:hAnsiTheme="minorHAnsi" w:cs="Arial"/>
          <w:b/>
          <w:color w:val="4D4D4D"/>
          <w:sz w:val="32"/>
          <w:szCs w:val="32"/>
        </w:rPr>
        <w:t xml:space="preserve"> </w:t>
      </w:r>
    </w:p>
    <w:p w:rsidR="00ED3183" w:rsidRPr="0083069B" w:rsidRDefault="00ED3183">
      <w:pPr>
        <w:tabs>
          <w:tab w:val="left" w:pos="426"/>
        </w:tabs>
        <w:rPr>
          <w:rFonts w:asciiTheme="minorHAnsi" w:hAnsiTheme="minorHAnsi" w:cs="Arial"/>
        </w:rPr>
      </w:pPr>
    </w:p>
    <w:p w:rsidR="00764244" w:rsidRPr="00EA6AA6" w:rsidRDefault="001C526E" w:rsidP="0083069B">
      <w:pPr>
        <w:tabs>
          <w:tab w:val="left" w:pos="426"/>
        </w:tabs>
        <w:rPr>
          <w:rFonts w:asciiTheme="minorHAnsi" w:eastAsia="Batang" w:hAnsiTheme="minorHAnsi" w:cs="Arial"/>
          <w:sz w:val="22"/>
          <w:szCs w:val="22"/>
        </w:rPr>
      </w:pPr>
      <w:r w:rsidRPr="00EA6AA6">
        <w:rPr>
          <w:rFonts w:asciiTheme="minorHAnsi" w:eastAsia="Batang" w:hAnsiTheme="minorHAnsi" w:cs="Arial"/>
          <w:sz w:val="22"/>
          <w:szCs w:val="22"/>
        </w:rPr>
        <w:t xml:space="preserve">Alle </w:t>
      </w:r>
      <w:r w:rsidR="00E1269F">
        <w:rPr>
          <w:rFonts w:asciiTheme="minorHAnsi" w:eastAsia="Batang" w:hAnsiTheme="minorHAnsi" w:cs="Arial"/>
          <w:sz w:val="22"/>
          <w:szCs w:val="22"/>
        </w:rPr>
        <w:t>elever som skal opp til eksamen</w:t>
      </w:r>
      <w:r w:rsidR="007B55BC">
        <w:rPr>
          <w:rFonts w:asciiTheme="minorHAnsi" w:eastAsia="Batang" w:hAnsiTheme="minorHAnsi" w:cs="Arial"/>
          <w:sz w:val="22"/>
          <w:szCs w:val="22"/>
        </w:rPr>
        <w:t>,</w:t>
      </w:r>
      <w:r w:rsidR="00E1269F">
        <w:rPr>
          <w:rFonts w:asciiTheme="minorHAnsi" w:eastAsia="Batang" w:hAnsiTheme="minorHAnsi" w:cs="Arial"/>
          <w:sz w:val="22"/>
          <w:szCs w:val="22"/>
        </w:rPr>
        <w:t xml:space="preserve"> </w:t>
      </w:r>
      <w:r w:rsidR="002C26AC" w:rsidRPr="00EA6AA6">
        <w:rPr>
          <w:rFonts w:asciiTheme="minorHAnsi" w:eastAsia="Batang" w:hAnsiTheme="minorHAnsi" w:cs="Arial"/>
          <w:sz w:val="22"/>
          <w:szCs w:val="22"/>
        </w:rPr>
        <w:t xml:space="preserve">plikter å gjøre seg kjent med dokumentet </w:t>
      </w:r>
      <w:r w:rsidR="007B55BC" w:rsidRPr="007B55BC">
        <w:rPr>
          <w:rFonts w:asciiTheme="minorHAnsi" w:eastAsia="Batang" w:hAnsiTheme="minorHAnsi" w:cs="Arial"/>
          <w:i/>
          <w:sz w:val="22"/>
          <w:szCs w:val="22"/>
        </w:rPr>
        <w:t>Eksamen</w:t>
      </w:r>
      <w:r w:rsidR="007B55BC">
        <w:rPr>
          <w:rFonts w:asciiTheme="minorHAnsi" w:eastAsia="Batang" w:hAnsiTheme="minorHAnsi" w:cs="Arial"/>
          <w:sz w:val="22"/>
          <w:szCs w:val="22"/>
        </w:rPr>
        <w:t xml:space="preserve"> - </w:t>
      </w:r>
      <w:r w:rsidR="007B55BC">
        <w:rPr>
          <w:rFonts w:asciiTheme="minorHAnsi" w:eastAsia="Batang" w:hAnsiTheme="minorHAnsi" w:cs="Arial"/>
          <w:i/>
          <w:sz w:val="22"/>
          <w:szCs w:val="22"/>
        </w:rPr>
        <w:t>r</w:t>
      </w:r>
      <w:r w:rsidR="00D64EEF" w:rsidRPr="00EA6AA6">
        <w:rPr>
          <w:rFonts w:asciiTheme="minorHAnsi" w:eastAsia="Batang" w:hAnsiTheme="minorHAnsi" w:cs="Arial"/>
          <w:i/>
          <w:sz w:val="22"/>
          <w:szCs w:val="22"/>
        </w:rPr>
        <w:t>eglement og veiledning</w:t>
      </w:r>
      <w:r w:rsidR="002C26AC" w:rsidRPr="00EA6AA6">
        <w:rPr>
          <w:rFonts w:asciiTheme="minorHAnsi" w:eastAsia="Batang" w:hAnsiTheme="minorHAnsi" w:cs="Arial"/>
          <w:i/>
          <w:sz w:val="22"/>
          <w:szCs w:val="22"/>
        </w:rPr>
        <w:t xml:space="preserve"> </w:t>
      </w:r>
      <w:r w:rsidR="002C26AC" w:rsidRPr="00EA6AA6">
        <w:rPr>
          <w:rFonts w:asciiTheme="minorHAnsi" w:eastAsia="Batang" w:hAnsiTheme="minorHAnsi" w:cs="Arial"/>
          <w:sz w:val="22"/>
          <w:szCs w:val="22"/>
        </w:rPr>
        <w:t xml:space="preserve">i god tid før eksamen. </w:t>
      </w:r>
      <w:r w:rsidR="00D64EEF" w:rsidRPr="00EA6AA6">
        <w:rPr>
          <w:rFonts w:asciiTheme="minorHAnsi" w:eastAsia="Batang" w:hAnsiTheme="minorHAnsi" w:cs="Arial"/>
          <w:sz w:val="22"/>
          <w:szCs w:val="22"/>
        </w:rPr>
        <w:t xml:space="preserve">Reglementet og veiledningen </w:t>
      </w:r>
      <w:r w:rsidR="002C26AC" w:rsidRPr="00EA6AA6">
        <w:rPr>
          <w:rFonts w:asciiTheme="minorHAnsi" w:eastAsia="Batang" w:hAnsiTheme="minorHAnsi" w:cs="Arial"/>
          <w:sz w:val="22"/>
          <w:szCs w:val="22"/>
        </w:rPr>
        <w:t>beskri</w:t>
      </w:r>
      <w:r w:rsidR="00566270" w:rsidRPr="00EA6AA6">
        <w:rPr>
          <w:rFonts w:asciiTheme="minorHAnsi" w:eastAsia="Batang" w:hAnsiTheme="minorHAnsi" w:cs="Arial"/>
          <w:sz w:val="22"/>
          <w:szCs w:val="22"/>
        </w:rPr>
        <w:t xml:space="preserve">ver hvordan du som elev skal forholde deg i en eksamenssituasjon. Målet er at </w:t>
      </w:r>
      <w:r w:rsidR="00D64EEF" w:rsidRPr="00EA6AA6">
        <w:rPr>
          <w:rFonts w:asciiTheme="minorHAnsi" w:eastAsia="Batang" w:hAnsiTheme="minorHAnsi" w:cs="Arial"/>
          <w:sz w:val="22"/>
          <w:szCs w:val="22"/>
        </w:rPr>
        <w:t>dette</w:t>
      </w:r>
      <w:r w:rsidR="00566270" w:rsidRPr="00EA6AA6">
        <w:rPr>
          <w:rFonts w:asciiTheme="minorHAnsi" w:eastAsia="Batang" w:hAnsiTheme="minorHAnsi" w:cs="Arial"/>
          <w:sz w:val="22"/>
          <w:szCs w:val="22"/>
        </w:rPr>
        <w:t xml:space="preserve"> skal bi</w:t>
      </w:r>
      <w:r w:rsidR="00E1269F">
        <w:rPr>
          <w:rFonts w:asciiTheme="minorHAnsi" w:eastAsia="Batang" w:hAnsiTheme="minorHAnsi" w:cs="Arial"/>
          <w:sz w:val="22"/>
          <w:szCs w:val="22"/>
        </w:rPr>
        <w:t>d</w:t>
      </w:r>
      <w:r w:rsidR="00566270" w:rsidRPr="00EA6AA6">
        <w:rPr>
          <w:rFonts w:asciiTheme="minorHAnsi" w:eastAsia="Batang" w:hAnsiTheme="minorHAnsi" w:cs="Arial"/>
          <w:sz w:val="22"/>
          <w:szCs w:val="22"/>
        </w:rPr>
        <w:t>ra til at eksamen gjennomføres på en trygg og sikker måte og i så god atmosfære som mulig.</w:t>
      </w:r>
    </w:p>
    <w:p w:rsidR="00566270" w:rsidRPr="00A45196" w:rsidRDefault="00566270" w:rsidP="002C26AC">
      <w:pPr>
        <w:tabs>
          <w:tab w:val="left" w:pos="426"/>
        </w:tabs>
        <w:rPr>
          <w:rFonts w:asciiTheme="minorHAnsi" w:eastAsia="Batang" w:hAnsiTheme="minorHAnsi" w:cs="Arial"/>
          <w:sz w:val="28"/>
          <w:szCs w:val="28"/>
        </w:rPr>
      </w:pPr>
    </w:p>
    <w:p w:rsidR="00764244" w:rsidRPr="00EA6AA6" w:rsidRDefault="00D77E83" w:rsidP="00804200">
      <w:pPr>
        <w:pStyle w:val="Overskrift1"/>
        <w:numPr>
          <w:ilvl w:val="0"/>
          <w:numId w:val="10"/>
        </w:numPr>
        <w:tabs>
          <w:tab w:val="left" w:pos="426"/>
        </w:tabs>
        <w:ind w:left="0"/>
        <w:rPr>
          <w:rFonts w:asciiTheme="minorHAnsi" w:eastAsia="Batang" w:hAnsiTheme="minorHAnsi" w:cs="Arial"/>
          <w:b/>
          <w:color w:val="4D4D4D"/>
          <w:sz w:val="28"/>
          <w:szCs w:val="28"/>
        </w:rPr>
      </w:pPr>
      <w:r w:rsidRPr="00EA6AA6">
        <w:rPr>
          <w:rFonts w:asciiTheme="minorHAnsi" w:eastAsia="Batang" w:hAnsiTheme="minorHAnsi" w:cs="Arial"/>
          <w:b/>
          <w:color w:val="4D4D4D"/>
          <w:sz w:val="28"/>
          <w:szCs w:val="28"/>
        </w:rPr>
        <w:t>Skriftlig eksamen</w:t>
      </w:r>
    </w:p>
    <w:p w:rsidR="008B14B0" w:rsidRPr="001C2BD5" w:rsidRDefault="008B14B0" w:rsidP="001C2BD5">
      <w:pPr>
        <w:tabs>
          <w:tab w:val="left" w:pos="426"/>
        </w:tabs>
        <w:rPr>
          <w:rFonts w:asciiTheme="minorHAnsi" w:eastAsia="Batang" w:hAnsiTheme="minorHAnsi" w:cs="Arial"/>
          <w:sz w:val="8"/>
          <w:szCs w:val="8"/>
        </w:rPr>
      </w:pPr>
    </w:p>
    <w:p w:rsidR="001C526E" w:rsidRPr="00EA6AA6" w:rsidRDefault="00804200" w:rsidP="0083069B">
      <w:pPr>
        <w:tabs>
          <w:tab w:val="left" w:pos="426"/>
        </w:tabs>
        <w:rPr>
          <w:rFonts w:asciiTheme="minorHAnsi" w:eastAsia="Batang" w:hAnsiTheme="minorHAnsi" w:cs="Arial"/>
          <w:b/>
          <w:sz w:val="22"/>
          <w:szCs w:val="22"/>
        </w:rPr>
      </w:pPr>
      <w:r w:rsidRPr="00EA6AA6">
        <w:rPr>
          <w:rFonts w:asciiTheme="minorHAnsi" w:eastAsia="Batang" w:hAnsiTheme="minorHAnsi" w:cs="Arial"/>
          <w:b/>
          <w:sz w:val="22"/>
          <w:szCs w:val="22"/>
        </w:rPr>
        <w:t xml:space="preserve">1.1 </w:t>
      </w:r>
      <w:r w:rsidR="001C526E" w:rsidRPr="00EA6AA6">
        <w:rPr>
          <w:rFonts w:asciiTheme="minorHAnsi" w:eastAsia="Batang" w:hAnsiTheme="minorHAnsi" w:cs="Arial"/>
          <w:b/>
          <w:sz w:val="22"/>
          <w:szCs w:val="22"/>
        </w:rPr>
        <w:t>Fremmøte</w:t>
      </w:r>
      <w:r w:rsidR="007066BD">
        <w:rPr>
          <w:rFonts w:asciiTheme="minorHAnsi" w:eastAsia="Batang" w:hAnsiTheme="minorHAnsi" w:cs="Arial"/>
          <w:b/>
          <w:sz w:val="22"/>
          <w:szCs w:val="22"/>
        </w:rPr>
        <w:t xml:space="preserve"> </w:t>
      </w:r>
    </w:p>
    <w:p w:rsidR="00804200" w:rsidRPr="00EA6AA6" w:rsidRDefault="00E1269F" w:rsidP="004F303E">
      <w:pPr>
        <w:pStyle w:val="Brdtekstinnrykk"/>
        <w:numPr>
          <w:ilvl w:val="0"/>
          <w:numId w:val="13"/>
        </w:numPr>
        <w:tabs>
          <w:tab w:val="clear" w:pos="709"/>
          <w:tab w:val="left" w:pos="426"/>
        </w:tabs>
        <w:rPr>
          <w:rFonts w:asciiTheme="minorHAnsi" w:eastAsia="Batang" w:hAnsiTheme="minorHAnsi" w:cs="Arial"/>
          <w:sz w:val="22"/>
          <w:szCs w:val="22"/>
        </w:rPr>
      </w:pPr>
      <w:r>
        <w:rPr>
          <w:rFonts w:asciiTheme="minorHAnsi" w:eastAsia="Batang" w:hAnsiTheme="minorHAnsi" w:cs="Arial"/>
          <w:sz w:val="22"/>
          <w:szCs w:val="22"/>
        </w:rPr>
        <w:t>Eleven</w:t>
      </w:r>
      <w:r w:rsidR="001C526E" w:rsidRPr="00EA6AA6">
        <w:rPr>
          <w:rFonts w:asciiTheme="minorHAnsi" w:eastAsia="Batang" w:hAnsiTheme="minorHAnsi" w:cs="Arial"/>
          <w:sz w:val="22"/>
          <w:szCs w:val="22"/>
        </w:rPr>
        <w:t xml:space="preserve"> skal møte frem senest 30 minutter før </w:t>
      </w:r>
      <w:r w:rsidR="00D64EEF" w:rsidRPr="00EA6AA6">
        <w:rPr>
          <w:rFonts w:asciiTheme="minorHAnsi" w:eastAsia="Batang" w:hAnsiTheme="minorHAnsi" w:cs="Arial"/>
          <w:sz w:val="22"/>
          <w:szCs w:val="22"/>
        </w:rPr>
        <w:t>eksamen</w:t>
      </w:r>
      <w:r w:rsidR="004F303E">
        <w:rPr>
          <w:rFonts w:asciiTheme="minorHAnsi" w:eastAsia="Batang" w:hAnsiTheme="minorHAnsi" w:cs="Arial"/>
          <w:sz w:val="22"/>
          <w:szCs w:val="22"/>
        </w:rPr>
        <w:t xml:space="preserve"> begynner, det vil si</w:t>
      </w:r>
      <w:r w:rsidR="00F10CD2">
        <w:rPr>
          <w:rFonts w:asciiTheme="minorHAnsi" w:eastAsia="Batang" w:hAnsiTheme="minorHAnsi" w:cs="Arial"/>
          <w:sz w:val="22"/>
          <w:szCs w:val="22"/>
        </w:rPr>
        <w:t xml:space="preserve"> kl.</w:t>
      </w:r>
      <w:r w:rsidR="007066BD">
        <w:rPr>
          <w:rFonts w:asciiTheme="minorHAnsi" w:eastAsia="Batang" w:hAnsiTheme="minorHAnsi" w:cs="Arial"/>
          <w:sz w:val="22"/>
          <w:szCs w:val="22"/>
        </w:rPr>
        <w:t xml:space="preserve"> </w:t>
      </w:r>
      <w:r w:rsidR="00F10CD2">
        <w:rPr>
          <w:rFonts w:asciiTheme="minorHAnsi" w:eastAsia="Batang" w:hAnsiTheme="minorHAnsi" w:cs="Arial"/>
          <w:sz w:val="22"/>
          <w:szCs w:val="22"/>
        </w:rPr>
        <w:t>08</w:t>
      </w:r>
      <w:r w:rsidR="007066BD">
        <w:rPr>
          <w:rFonts w:asciiTheme="minorHAnsi" w:eastAsia="Batang" w:hAnsiTheme="minorHAnsi" w:cs="Arial"/>
          <w:sz w:val="22"/>
          <w:szCs w:val="22"/>
        </w:rPr>
        <w:t>.</w:t>
      </w:r>
      <w:r w:rsidR="00FF6E3E">
        <w:rPr>
          <w:rFonts w:asciiTheme="minorHAnsi" w:eastAsia="Batang" w:hAnsiTheme="minorHAnsi" w:cs="Arial"/>
          <w:sz w:val="22"/>
          <w:szCs w:val="22"/>
        </w:rPr>
        <w:t>30.</w:t>
      </w:r>
    </w:p>
    <w:p w:rsidR="007066BD" w:rsidRPr="00953625" w:rsidRDefault="007066BD" w:rsidP="004F303E">
      <w:pPr>
        <w:pStyle w:val="mortaga"/>
        <w:numPr>
          <w:ilvl w:val="0"/>
          <w:numId w:val="13"/>
        </w:numPr>
        <w:shd w:val="clear" w:color="auto" w:fill="FFFFFF"/>
        <w:spacing w:after="0"/>
        <w:rPr>
          <w:rFonts w:asciiTheme="minorHAnsi" w:eastAsia="Batang" w:hAnsiTheme="minorHAnsi" w:cs="Arial"/>
          <w:sz w:val="22"/>
          <w:szCs w:val="22"/>
        </w:rPr>
      </w:pPr>
      <w:r>
        <w:rPr>
          <w:rFonts w:asciiTheme="minorHAnsi" w:eastAsia="Batang" w:hAnsiTheme="minorHAnsi" w:cs="Arial"/>
          <w:sz w:val="22"/>
          <w:szCs w:val="22"/>
        </w:rPr>
        <w:t>Eleve</w:t>
      </w:r>
      <w:r w:rsidRPr="007066BD">
        <w:rPr>
          <w:rFonts w:asciiTheme="minorHAnsi" w:eastAsia="Batang" w:hAnsiTheme="minorHAnsi" w:cs="Arial"/>
          <w:sz w:val="22"/>
          <w:szCs w:val="22"/>
        </w:rPr>
        <w:t>r s</w:t>
      </w:r>
      <w:r>
        <w:rPr>
          <w:rFonts w:asciiTheme="minorHAnsi" w:eastAsia="Batang" w:hAnsiTheme="minorHAnsi" w:cs="Arial"/>
          <w:sz w:val="22"/>
          <w:szCs w:val="22"/>
        </w:rPr>
        <w:t>om møter opp til eksamen for se</w:t>
      </w:r>
      <w:r w:rsidRPr="007066BD">
        <w:rPr>
          <w:rFonts w:asciiTheme="minorHAnsi" w:eastAsia="Batang" w:hAnsiTheme="minorHAnsi" w:cs="Arial"/>
          <w:sz w:val="22"/>
          <w:szCs w:val="22"/>
        </w:rPr>
        <w:t xml:space="preserve">nt, men før kl. 10.00, </w:t>
      </w:r>
      <w:r w:rsidR="007B55BC">
        <w:rPr>
          <w:rFonts w:asciiTheme="minorHAnsi" w:eastAsia="Batang" w:hAnsiTheme="minorHAnsi" w:cs="Arial"/>
          <w:sz w:val="22"/>
          <w:szCs w:val="22"/>
        </w:rPr>
        <w:t>får</w:t>
      </w:r>
      <w:r>
        <w:rPr>
          <w:rFonts w:asciiTheme="minorHAnsi" w:eastAsia="Batang" w:hAnsiTheme="minorHAnsi" w:cs="Arial"/>
          <w:sz w:val="22"/>
          <w:szCs w:val="22"/>
        </w:rPr>
        <w:t xml:space="preserve"> gjennomføre eksamen, men de </w:t>
      </w:r>
      <w:r w:rsidR="007B55BC">
        <w:rPr>
          <w:rFonts w:asciiTheme="minorHAnsi" w:eastAsia="Batang" w:hAnsiTheme="minorHAnsi" w:cs="Arial"/>
          <w:sz w:val="22"/>
          <w:szCs w:val="22"/>
        </w:rPr>
        <w:t>får</w:t>
      </w:r>
      <w:r>
        <w:rPr>
          <w:rFonts w:asciiTheme="minorHAnsi" w:eastAsia="Batang" w:hAnsiTheme="minorHAnsi" w:cs="Arial"/>
          <w:sz w:val="22"/>
          <w:szCs w:val="22"/>
        </w:rPr>
        <w:t xml:space="preserve"> ikk</w:t>
      </w:r>
      <w:r w:rsidR="007B55BC">
        <w:rPr>
          <w:rFonts w:asciiTheme="minorHAnsi" w:eastAsia="Batang" w:hAnsiTheme="minorHAnsi" w:cs="Arial"/>
          <w:sz w:val="22"/>
          <w:szCs w:val="22"/>
        </w:rPr>
        <w:t>e</w:t>
      </w:r>
      <w:r w:rsidRPr="007066BD">
        <w:rPr>
          <w:rFonts w:asciiTheme="minorHAnsi" w:eastAsia="Batang" w:hAnsiTheme="minorHAnsi" w:cs="Arial"/>
          <w:sz w:val="22"/>
          <w:szCs w:val="22"/>
        </w:rPr>
        <w:t xml:space="preserve"> kompensert tapt tid. De</w:t>
      </w:r>
      <w:r>
        <w:rPr>
          <w:rFonts w:asciiTheme="minorHAnsi" w:eastAsia="Batang" w:hAnsiTheme="minorHAnsi" w:cs="Arial"/>
          <w:sz w:val="22"/>
          <w:szCs w:val="22"/>
        </w:rPr>
        <w:t xml:space="preserve"> som møter kl. 10.00 eller senere, får ikk</w:t>
      </w:r>
      <w:r w:rsidRPr="007066BD">
        <w:rPr>
          <w:rFonts w:asciiTheme="minorHAnsi" w:eastAsia="Batang" w:hAnsiTheme="minorHAnsi" w:cs="Arial"/>
          <w:sz w:val="22"/>
          <w:szCs w:val="22"/>
        </w:rPr>
        <w:t>e gjennomføre eksamen</w:t>
      </w:r>
      <w:r w:rsidR="00953625">
        <w:rPr>
          <w:rFonts w:asciiTheme="minorHAnsi" w:eastAsia="Batang" w:hAnsiTheme="minorHAnsi" w:cs="Arial"/>
          <w:sz w:val="22"/>
          <w:szCs w:val="22"/>
        </w:rPr>
        <w:t xml:space="preserve"> (§3-28a i forskrift til Opplæringsloven)</w:t>
      </w:r>
      <w:r w:rsidRPr="00953625">
        <w:rPr>
          <w:rFonts w:asciiTheme="minorHAnsi" w:eastAsia="Batang" w:hAnsiTheme="minorHAnsi" w:cs="Arial"/>
          <w:sz w:val="22"/>
          <w:szCs w:val="22"/>
        </w:rPr>
        <w:t>.</w:t>
      </w:r>
    </w:p>
    <w:p w:rsidR="007066BD" w:rsidRPr="007066BD" w:rsidRDefault="007066BD" w:rsidP="004F303E">
      <w:pPr>
        <w:pStyle w:val="mortaga"/>
        <w:numPr>
          <w:ilvl w:val="0"/>
          <w:numId w:val="13"/>
        </w:numPr>
        <w:shd w:val="clear" w:color="auto" w:fill="FFFFFF"/>
        <w:spacing w:after="0"/>
        <w:rPr>
          <w:rFonts w:asciiTheme="minorHAnsi" w:eastAsia="Batang" w:hAnsiTheme="minorHAnsi" w:cs="Arial"/>
          <w:sz w:val="22"/>
          <w:szCs w:val="22"/>
        </w:rPr>
      </w:pPr>
      <w:r w:rsidRPr="007066BD">
        <w:rPr>
          <w:rFonts w:asciiTheme="minorHAnsi" w:eastAsia="Batang" w:hAnsiTheme="minorHAnsi" w:cs="Arial"/>
          <w:sz w:val="22"/>
          <w:szCs w:val="22"/>
        </w:rPr>
        <w:t>Det skal som hovedregel</w:t>
      </w:r>
      <w:r w:rsidR="007B55BC">
        <w:rPr>
          <w:rFonts w:asciiTheme="minorHAnsi" w:eastAsia="Batang" w:hAnsiTheme="minorHAnsi" w:cs="Arial"/>
          <w:sz w:val="22"/>
          <w:szCs w:val="22"/>
        </w:rPr>
        <w:t>,</w:t>
      </w:r>
      <w:r w:rsidRPr="007066BD">
        <w:rPr>
          <w:rFonts w:asciiTheme="minorHAnsi" w:eastAsia="Batang" w:hAnsiTheme="minorHAnsi" w:cs="Arial"/>
          <w:sz w:val="22"/>
          <w:szCs w:val="22"/>
        </w:rPr>
        <w:t xml:space="preserve"> ikke være mulig for </w:t>
      </w:r>
      <w:r w:rsidR="00E1269F">
        <w:rPr>
          <w:rFonts w:asciiTheme="minorHAnsi" w:eastAsia="Batang" w:hAnsiTheme="minorHAnsi" w:cs="Arial"/>
          <w:sz w:val="22"/>
          <w:szCs w:val="22"/>
        </w:rPr>
        <w:t>en elev</w:t>
      </w:r>
      <w:r w:rsidRPr="007066BD">
        <w:rPr>
          <w:rFonts w:asciiTheme="minorHAnsi" w:eastAsia="Batang" w:hAnsiTheme="minorHAnsi" w:cs="Arial"/>
          <w:sz w:val="22"/>
          <w:szCs w:val="22"/>
        </w:rPr>
        <w:t xml:space="preserve"> å forlate eksamenslokalet før kl. 10.00.</w:t>
      </w:r>
      <w:r>
        <w:rPr>
          <w:rFonts w:asciiTheme="minorHAnsi" w:eastAsia="Batang" w:hAnsiTheme="minorHAnsi" w:cs="Arial"/>
          <w:sz w:val="22"/>
          <w:szCs w:val="22"/>
        </w:rPr>
        <w:t xml:space="preserve"> (§3-28a i forskrift til Opplæringsloven)</w:t>
      </w:r>
      <w:r w:rsidR="00E1269F">
        <w:rPr>
          <w:rFonts w:asciiTheme="minorHAnsi" w:eastAsia="Batang" w:hAnsiTheme="minorHAnsi" w:cs="Arial"/>
          <w:sz w:val="22"/>
          <w:szCs w:val="22"/>
        </w:rPr>
        <w:t>.</w:t>
      </w:r>
    </w:p>
    <w:p w:rsidR="001C526E" w:rsidRPr="00EA6AA6" w:rsidRDefault="001C526E" w:rsidP="004F303E">
      <w:pPr>
        <w:pStyle w:val="Brdtekstinnrykk"/>
        <w:numPr>
          <w:ilvl w:val="0"/>
          <w:numId w:val="13"/>
        </w:numPr>
        <w:tabs>
          <w:tab w:val="clear" w:pos="709"/>
          <w:tab w:val="left" w:pos="426"/>
        </w:tabs>
        <w:rPr>
          <w:rFonts w:asciiTheme="minorHAnsi" w:hAnsiTheme="minorHAnsi" w:cs="Arial"/>
          <w:sz w:val="22"/>
          <w:szCs w:val="22"/>
        </w:rPr>
      </w:pPr>
      <w:r w:rsidRPr="00EA6AA6">
        <w:rPr>
          <w:rFonts w:asciiTheme="minorHAnsi" w:eastAsia="Batang" w:hAnsiTheme="minorHAnsi" w:cs="Arial"/>
          <w:sz w:val="22"/>
          <w:szCs w:val="22"/>
        </w:rPr>
        <w:t xml:space="preserve">Skolen har ansvar for å kontrollere elevenes identitet. </w:t>
      </w:r>
      <w:r w:rsidR="007066BD">
        <w:rPr>
          <w:rFonts w:asciiTheme="minorHAnsi" w:eastAsia="Batang" w:hAnsiTheme="minorHAnsi" w:cs="Arial"/>
          <w:sz w:val="22"/>
          <w:szCs w:val="22"/>
        </w:rPr>
        <w:t>D</w:t>
      </w:r>
      <w:r w:rsidRPr="00EA6AA6">
        <w:rPr>
          <w:rFonts w:asciiTheme="minorHAnsi" w:eastAsia="Batang" w:hAnsiTheme="minorHAnsi" w:cs="Arial"/>
          <w:sz w:val="22"/>
          <w:szCs w:val="22"/>
        </w:rPr>
        <w:t xml:space="preserve">et kreves </w:t>
      </w:r>
      <w:r w:rsidR="00E1269F">
        <w:rPr>
          <w:rFonts w:asciiTheme="minorHAnsi" w:eastAsia="Batang" w:hAnsiTheme="minorHAnsi" w:cs="Arial"/>
          <w:sz w:val="22"/>
          <w:szCs w:val="22"/>
        </w:rPr>
        <w:t xml:space="preserve">gyldig </w:t>
      </w:r>
      <w:r w:rsidRPr="00EA6AA6">
        <w:rPr>
          <w:rFonts w:asciiTheme="minorHAnsi" w:eastAsia="Batang" w:hAnsiTheme="minorHAnsi" w:cs="Arial"/>
          <w:sz w:val="22"/>
          <w:szCs w:val="22"/>
        </w:rPr>
        <w:t>legitimasjon.</w:t>
      </w:r>
    </w:p>
    <w:p w:rsidR="00280B37" w:rsidRPr="001C2BD5" w:rsidRDefault="00280B37" w:rsidP="0083069B">
      <w:pPr>
        <w:tabs>
          <w:tab w:val="left" w:pos="426"/>
        </w:tabs>
        <w:rPr>
          <w:rFonts w:asciiTheme="minorHAnsi" w:eastAsia="Batang" w:hAnsiTheme="minorHAnsi" w:cs="Arial"/>
          <w:sz w:val="8"/>
          <w:szCs w:val="8"/>
        </w:rPr>
      </w:pPr>
    </w:p>
    <w:p w:rsidR="001C526E" w:rsidRPr="00EA6AA6" w:rsidRDefault="00804200" w:rsidP="0083069B">
      <w:pPr>
        <w:tabs>
          <w:tab w:val="left" w:pos="426"/>
        </w:tabs>
        <w:rPr>
          <w:rFonts w:asciiTheme="minorHAnsi" w:eastAsia="Batang" w:hAnsiTheme="minorHAnsi" w:cs="Arial"/>
          <w:b/>
          <w:sz w:val="22"/>
          <w:szCs w:val="22"/>
        </w:rPr>
      </w:pPr>
      <w:r w:rsidRPr="00EA6AA6">
        <w:rPr>
          <w:rFonts w:asciiTheme="minorHAnsi" w:eastAsia="Batang" w:hAnsiTheme="minorHAnsi" w:cs="Arial"/>
          <w:b/>
          <w:sz w:val="22"/>
          <w:szCs w:val="22"/>
        </w:rPr>
        <w:t xml:space="preserve">1.2 </w:t>
      </w:r>
      <w:r w:rsidR="001C526E" w:rsidRPr="00EA6AA6">
        <w:rPr>
          <w:rFonts w:asciiTheme="minorHAnsi" w:eastAsia="Batang" w:hAnsiTheme="minorHAnsi" w:cs="Arial"/>
          <w:b/>
          <w:sz w:val="22"/>
          <w:szCs w:val="22"/>
        </w:rPr>
        <w:t>Forholdene i eksamenslokalet</w:t>
      </w:r>
    </w:p>
    <w:p w:rsidR="00824F41" w:rsidRPr="00EA6AA6" w:rsidRDefault="00E1269F" w:rsidP="0083069B">
      <w:pPr>
        <w:pStyle w:val="Listeavsnitt"/>
        <w:numPr>
          <w:ilvl w:val="0"/>
          <w:numId w:val="11"/>
        </w:numPr>
        <w:tabs>
          <w:tab w:val="left" w:pos="426"/>
        </w:tabs>
        <w:rPr>
          <w:rFonts w:asciiTheme="minorHAnsi" w:eastAsia="Batang" w:hAnsiTheme="minorHAnsi" w:cs="Arial"/>
          <w:sz w:val="22"/>
          <w:szCs w:val="22"/>
        </w:rPr>
      </w:pPr>
      <w:r>
        <w:rPr>
          <w:rFonts w:asciiTheme="minorHAnsi" w:eastAsia="Batang" w:hAnsiTheme="minorHAnsi" w:cs="Arial"/>
          <w:sz w:val="22"/>
          <w:szCs w:val="22"/>
        </w:rPr>
        <w:t>Eleven</w:t>
      </w:r>
      <w:r w:rsidR="001C526E" w:rsidRPr="00EA6AA6">
        <w:rPr>
          <w:rFonts w:asciiTheme="minorHAnsi" w:eastAsia="Batang" w:hAnsiTheme="minorHAnsi" w:cs="Arial"/>
          <w:sz w:val="22"/>
          <w:szCs w:val="22"/>
        </w:rPr>
        <w:t xml:space="preserve"> setter seg straks på tilvist plass. </w:t>
      </w:r>
      <w:r>
        <w:rPr>
          <w:rFonts w:asciiTheme="minorHAnsi" w:eastAsia="Batang" w:hAnsiTheme="minorHAnsi" w:cs="Arial"/>
          <w:sz w:val="22"/>
          <w:szCs w:val="22"/>
        </w:rPr>
        <w:t>Eleven</w:t>
      </w:r>
      <w:r w:rsidR="001C526E" w:rsidRPr="00EA6AA6">
        <w:rPr>
          <w:rFonts w:asciiTheme="minorHAnsi" w:eastAsia="Batang" w:hAnsiTheme="minorHAnsi" w:cs="Arial"/>
          <w:sz w:val="22"/>
          <w:szCs w:val="22"/>
        </w:rPr>
        <w:t xml:space="preserve"> må ikke forlate plassen eller bytte plass uten tillatelse fra </w:t>
      </w:r>
      <w:r w:rsidR="00D64EEF" w:rsidRPr="00EA6AA6">
        <w:rPr>
          <w:rFonts w:asciiTheme="minorHAnsi" w:eastAsia="Batang" w:hAnsiTheme="minorHAnsi" w:cs="Arial"/>
          <w:sz w:val="22"/>
          <w:szCs w:val="22"/>
        </w:rPr>
        <w:t>en av eksamensvaktene</w:t>
      </w:r>
      <w:r w:rsidR="001C526E" w:rsidRPr="00EA6AA6">
        <w:rPr>
          <w:rFonts w:asciiTheme="minorHAnsi" w:eastAsia="Batang" w:hAnsiTheme="minorHAnsi" w:cs="Arial"/>
          <w:sz w:val="22"/>
          <w:szCs w:val="22"/>
        </w:rPr>
        <w:t xml:space="preserve">. </w:t>
      </w:r>
    </w:p>
    <w:p w:rsidR="00C25DF8" w:rsidRPr="00EA6AA6" w:rsidRDefault="008B4967" w:rsidP="0083069B">
      <w:pPr>
        <w:pStyle w:val="Listeavsnitt"/>
        <w:numPr>
          <w:ilvl w:val="0"/>
          <w:numId w:val="11"/>
        </w:numPr>
        <w:tabs>
          <w:tab w:val="left" w:pos="426"/>
        </w:tabs>
        <w:rPr>
          <w:rFonts w:asciiTheme="minorHAnsi" w:eastAsia="Batang" w:hAnsiTheme="minorHAnsi" w:cs="Arial"/>
          <w:sz w:val="22"/>
          <w:szCs w:val="22"/>
        </w:rPr>
      </w:pPr>
      <w:r>
        <w:rPr>
          <w:rFonts w:asciiTheme="minorHAnsi" w:eastAsia="Batang" w:hAnsiTheme="minorHAnsi" w:cs="Arial"/>
          <w:sz w:val="22"/>
          <w:szCs w:val="22"/>
        </w:rPr>
        <w:t>Mobil</w:t>
      </w:r>
      <w:r w:rsidR="007B55BC">
        <w:rPr>
          <w:rFonts w:asciiTheme="minorHAnsi" w:eastAsia="Batang" w:hAnsiTheme="minorHAnsi" w:cs="Arial"/>
          <w:sz w:val="22"/>
          <w:szCs w:val="22"/>
        </w:rPr>
        <w:t>telefon</w:t>
      </w:r>
      <w:r w:rsidR="00C25DF8" w:rsidRPr="00EA6AA6">
        <w:rPr>
          <w:rFonts w:asciiTheme="minorHAnsi" w:eastAsia="Batang" w:hAnsiTheme="minorHAnsi" w:cs="Arial"/>
          <w:sz w:val="22"/>
          <w:szCs w:val="22"/>
        </w:rPr>
        <w:t xml:space="preserve"> må være </w:t>
      </w:r>
      <w:r w:rsidR="00E1269F">
        <w:rPr>
          <w:rFonts w:asciiTheme="minorHAnsi" w:eastAsia="Batang" w:hAnsiTheme="minorHAnsi" w:cs="Arial"/>
          <w:sz w:val="22"/>
          <w:szCs w:val="22"/>
        </w:rPr>
        <w:t xml:space="preserve">helt </w:t>
      </w:r>
      <w:r w:rsidR="007B55BC">
        <w:rPr>
          <w:rFonts w:asciiTheme="minorHAnsi" w:eastAsia="Batang" w:hAnsiTheme="minorHAnsi" w:cs="Arial"/>
          <w:sz w:val="22"/>
          <w:szCs w:val="22"/>
        </w:rPr>
        <w:t>avslått</w:t>
      </w:r>
      <w:r>
        <w:rPr>
          <w:rFonts w:asciiTheme="minorHAnsi" w:eastAsia="Batang" w:hAnsiTheme="minorHAnsi" w:cs="Arial"/>
          <w:sz w:val="22"/>
          <w:szCs w:val="22"/>
        </w:rPr>
        <w:t xml:space="preserve"> og lagt </w:t>
      </w:r>
      <w:r w:rsidR="007B55BC">
        <w:rPr>
          <w:rFonts w:asciiTheme="minorHAnsi" w:eastAsia="Batang" w:hAnsiTheme="minorHAnsi" w:cs="Arial"/>
          <w:sz w:val="22"/>
          <w:szCs w:val="22"/>
        </w:rPr>
        <w:t>bort</w:t>
      </w:r>
      <w:r>
        <w:rPr>
          <w:rFonts w:asciiTheme="minorHAnsi" w:eastAsia="Batang" w:hAnsiTheme="minorHAnsi" w:cs="Arial"/>
          <w:sz w:val="22"/>
          <w:szCs w:val="22"/>
        </w:rPr>
        <w:t>.</w:t>
      </w:r>
      <w:r w:rsidR="00C25DF8" w:rsidRPr="00EA6AA6">
        <w:rPr>
          <w:rFonts w:asciiTheme="minorHAnsi" w:eastAsia="Batang" w:hAnsiTheme="minorHAnsi" w:cs="Arial"/>
          <w:sz w:val="22"/>
          <w:szCs w:val="22"/>
        </w:rPr>
        <w:t xml:space="preserve"> </w:t>
      </w:r>
    </w:p>
    <w:p w:rsidR="00C25DF8" w:rsidRDefault="007B55BC" w:rsidP="0083069B">
      <w:pPr>
        <w:pStyle w:val="Listeavsnitt"/>
        <w:numPr>
          <w:ilvl w:val="0"/>
          <w:numId w:val="11"/>
        </w:numPr>
        <w:tabs>
          <w:tab w:val="left" w:pos="426"/>
        </w:tabs>
        <w:rPr>
          <w:rFonts w:asciiTheme="minorHAnsi" w:eastAsia="Batang" w:hAnsiTheme="minorHAnsi" w:cs="Arial"/>
          <w:sz w:val="22"/>
          <w:szCs w:val="22"/>
        </w:rPr>
      </w:pPr>
      <w:r>
        <w:rPr>
          <w:rFonts w:asciiTheme="minorHAnsi" w:eastAsia="Batang" w:hAnsiTheme="minorHAnsi" w:cs="Arial"/>
          <w:sz w:val="22"/>
          <w:szCs w:val="22"/>
        </w:rPr>
        <w:t xml:space="preserve">Alle mobiltelefoner, vesker, sekker </w:t>
      </w:r>
      <w:r w:rsidR="00C25DF8" w:rsidRPr="00EA6AA6">
        <w:rPr>
          <w:rFonts w:asciiTheme="minorHAnsi" w:eastAsia="Batang" w:hAnsiTheme="minorHAnsi" w:cs="Arial"/>
          <w:sz w:val="22"/>
          <w:szCs w:val="22"/>
        </w:rPr>
        <w:t>og lignende skal legges der eksamensvakten bestemmer.</w:t>
      </w:r>
      <w:r w:rsidR="00804200" w:rsidRPr="00EA6AA6">
        <w:rPr>
          <w:rFonts w:asciiTheme="minorHAnsi" w:eastAsia="Batang" w:hAnsiTheme="minorHAnsi" w:cs="Arial"/>
          <w:sz w:val="22"/>
          <w:szCs w:val="22"/>
        </w:rPr>
        <w:t xml:space="preserve"> Ved pulten får </w:t>
      </w:r>
      <w:r>
        <w:rPr>
          <w:rFonts w:asciiTheme="minorHAnsi" w:eastAsia="Batang" w:hAnsiTheme="minorHAnsi" w:cs="Arial"/>
          <w:sz w:val="22"/>
          <w:szCs w:val="22"/>
        </w:rPr>
        <w:t>eleven</w:t>
      </w:r>
      <w:r w:rsidR="00804200" w:rsidRPr="00EA6AA6">
        <w:rPr>
          <w:rFonts w:asciiTheme="minorHAnsi" w:eastAsia="Batang" w:hAnsiTheme="minorHAnsi" w:cs="Arial"/>
          <w:sz w:val="22"/>
          <w:szCs w:val="22"/>
        </w:rPr>
        <w:t xml:space="preserve"> bare ha skrive</w:t>
      </w:r>
      <w:r w:rsidR="005E4D0A" w:rsidRPr="00EA6AA6">
        <w:rPr>
          <w:rFonts w:asciiTheme="minorHAnsi" w:eastAsia="Batang" w:hAnsiTheme="minorHAnsi" w:cs="Arial"/>
          <w:sz w:val="22"/>
          <w:szCs w:val="22"/>
        </w:rPr>
        <w:t>sak</w:t>
      </w:r>
      <w:r w:rsidR="00804200" w:rsidRPr="00EA6AA6">
        <w:rPr>
          <w:rFonts w:asciiTheme="minorHAnsi" w:eastAsia="Batang" w:hAnsiTheme="minorHAnsi" w:cs="Arial"/>
          <w:sz w:val="22"/>
          <w:szCs w:val="22"/>
        </w:rPr>
        <w:t>er, tillatte hjelpemidler og mat/ drikke.</w:t>
      </w:r>
    </w:p>
    <w:p w:rsidR="007B55BC" w:rsidRPr="00EA6AA6" w:rsidRDefault="007B55BC" w:rsidP="0083069B">
      <w:pPr>
        <w:pStyle w:val="Listeavsnitt"/>
        <w:numPr>
          <w:ilvl w:val="0"/>
          <w:numId w:val="11"/>
        </w:numPr>
        <w:tabs>
          <w:tab w:val="left" w:pos="426"/>
        </w:tabs>
        <w:rPr>
          <w:rFonts w:asciiTheme="minorHAnsi" w:eastAsia="Batang" w:hAnsiTheme="minorHAnsi" w:cs="Arial"/>
          <w:sz w:val="22"/>
          <w:szCs w:val="22"/>
        </w:rPr>
      </w:pPr>
      <w:r>
        <w:rPr>
          <w:rFonts w:asciiTheme="minorHAnsi" w:eastAsia="Batang" w:hAnsiTheme="minorHAnsi" w:cs="Arial"/>
          <w:sz w:val="22"/>
          <w:szCs w:val="22"/>
        </w:rPr>
        <w:t>Bruk av hodetelefoner/ ørepropper er ikke tillatt med mindre dette er nødvendig for å løse eksamensoppgaven.</w:t>
      </w:r>
    </w:p>
    <w:p w:rsidR="00804200" w:rsidRPr="00EA6AA6" w:rsidRDefault="00804200" w:rsidP="0083069B">
      <w:pPr>
        <w:pStyle w:val="Listeavsnitt"/>
        <w:numPr>
          <w:ilvl w:val="0"/>
          <w:numId w:val="11"/>
        </w:numPr>
        <w:tabs>
          <w:tab w:val="left" w:pos="426"/>
        </w:tabs>
        <w:rPr>
          <w:rFonts w:asciiTheme="minorHAnsi" w:eastAsia="Batang" w:hAnsiTheme="minorHAnsi" w:cs="Arial"/>
          <w:sz w:val="22"/>
          <w:szCs w:val="22"/>
        </w:rPr>
      </w:pPr>
      <w:r w:rsidRPr="00EA6AA6">
        <w:rPr>
          <w:rFonts w:asciiTheme="minorHAnsi" w:eastAsia="Batang" w:hAnsiTheme="minorHAnsi" w:cs="Arial"/>
          <w:sz w:val="22"/>
          <w:szCs w:val="22"/>
        </w:rPr>
        <w:t xml:space="preserve">Eksamensvaktene har anledning til å kontrollere at </w:t>
      </w:r>
      <w:r w:rsidR="007B55BC">
        <w:rPr>
          <w:rFonts w:asciiTheme="minorHAnsi" w:eastAsia="Batang" w:hAnsiTheme="minorHAnsi" w:cs="Arial"/>
          <w:sz w:val="22"/>
          <w:szCs w:val="22"/>
        </w:rPr>
        <w:t>eleven</w:t>
      </w:r>
      <w:r w:rsidRPr="00EA6AA6">
        <w:rPr>
          <w:rFonts w:asciiTheme="minorHAnsi" w:eastAsia="Batang" w:hAnsiTheme="minorHAnsi" w:cs="Arial"/>
          <w:sz w:val="22"/>
          <w:szCs w:val="22"/>
        </w:rPr>
        <w:t xml:space="preserve"> bare har med hjelpemidler som er tillatt brukt ved eksamen. </w:t>
      </w:r>
      <w:r w:rsidR="007B55BC">
        <w:rPr>
          <w:rFonts w:asciiTheme="minorHAnsi" w:eastAsia="Batang" w:hAnsiTheme="minorHAnsi" w:cs="Arial"/>
          <w:sz w:val="22"/>
          <w:szCs w:val="22"/>
        </w:rPr>
        <w:t>Eleven</w:t>
      </w:r>
      <w:r w:rsidRPr="00EA6AA6">
        <w:rPr>
          <w:rFonts w:asciiTheme="minorHAnsi" w:eastAsia="Batang" w:hAnsiTheme="minorHAnsi" w:cs="Arial"/>
          <w:sz w:val="22"/>
          <w:szCs w:val="22"/>
        </w:rPr>
        <w:t xml:space="preserve"> er selv ansvarlig for ikke å medbringe ulovlige hjelpemidler. </w:t>
      </w:r>
    </w:p>
    <w:p w:rsidR="00804200" w:rsidRPr="00EA6AA6" w:rsidRDefault="007B55BC" w:rsidP="0083069B">
      <w:pPr>
        <w:pStyle w:val="Listeavsnitt"/>
        <w:numPr>
          <w:ilvl w:val="0"/>
          <w:numId w:val="11"/>
        </w:numPr>
        <w:tabs>
          <w:tab w:val="left" w:pos="426"/>
        </w:tabs>
        <w:rPr>
          <w:rFonts w:asciiTheme="minorHAnsi" w:eastAsia="Batang" w:hAnsiTheme="minorHAnsi" w:cs="Arial"/>
          <w:sz w:val="22"/>
          <w:szCs w:val="22"/>
        </w:rPr>
      </w:pPr>
      <w:r>
        <w:rPr>
          <w:rFonts w:asciiTheme="minorHAnsi" w:eastAsia="Batang" w:hAnsiTheme="minorHAnsi" w:cs="Arial"/>
          <w:sz w:val="22"/>
          <w:szCs w:val="22"/>
        </w:rPr>
        <w:t>Eleven</w:t>
      </w:r>
      <w:r w:rsidR="00D51E6E" w:rsidRPr="00EA6AA6">
        <w:rPr>
          <w:rFonts w:asciiTheme="minorHAnsi" w:eastAsia="Batang" w:hAnsiTheme="minorHAnsi" w:cs="Arial"/>
          <w:sz w:val="22"/>
          <w:szCs w:val="22"/>
        </w:rPr>
        <w:t xml:space="preserve"> må selv k</w:t>
      </w:r>
      <w:r w:rsidR="00804200" w:rsidRPr="00EA6AA6">
        <w:rPr>
          <w:rFonts w:asciiTheme="minorHAnsi" w:eastAsia="Batang" w:hAnsiTheme="minorHAnsi" w:cs="Arial"/>
          <w:sz w:val="22"/>
          <w:szCs w:val="22"/>
        </w:rPr>
        <w:t>ontroller</w:t>
      </w:r>
      <w:r w:rsidR="00D51E6E" w:rsidRPr="00EA6AA6">
        <w:rPr>
          <w:rFonts w:asciiTheme="minorHAnsi" w:eastAsia="Batang" w:hAnsiTheme="minorHAnsi" w:cs="Arial"/>
          <w:sz w:val="22"/>
          <w:szCs w:val="22"/>
        </w:rPr>
        <w:t>e</w:t>
      </w:r>
      <w:r w:rsidR="00804200" w:rsidRPr="00EA6AA6">
        <w:rPr>
          <w:rFonts w:asciiTheme="minorHAnsi" w:eastAsia="Batang" w:hAnsiTheme="minorHAnsi" w:cs="Arial"/>
          <w:sz w:val="22"/>
          <w:szCs w:val="22"/>
        </w:rPr>
        <w:t xml:space="preserve"> at </w:t>
      </w:r>
      <w:r w:rsidR="00D51E6E" w:rsidRPr="00EA6AA6">
        <w:rPr>
          <w:rFonts w:asciiTheme="minorHAnsi" w:eastAsia="Batang" w:hAnsiTheme="minorHAnsi" w:cs="Arial"/>
          <w:sz w:val="22"/>
          <w:szCs w:val="22"/>
        </w:rPr>
        <w:t>han/ hun</w:t>
      </w:r>
      <w:r w:rsidR="00804200" w:rsidRPr="00EA6AA6">
        <w:rPr>
          <w:rFonts w:asciiTheme="minorHAnsi" w:eastAsia="Batang" w:hAnsiTheme="minorHAnsi" w:cs="Arial"/>
          <w:sz w:val="22"/>
          <w:szCs w:val="22"/>
        </w:rPr>
        <w:t xml:space="preserve"> har mottatt riktig </w:t>
      </w:r>
      <w:r w:rsidR="00A34B54" w:rsidRPr="00EA6AA6">
        <w:rPr>
          <w:rFonts w:asciiTheme="minorHAnsi" w:eastAsia="Batang" w:hAnsiTheme="minorHAnsi" w:cs="Arial"/>
          <w:sz w:val="22"/>
          <w:szCs w:val="22"/>
        </w:rPr>
        <w:t>eksamensoppgave</w:t>
      </w:r>
      <w:r w:rsidR="00804200" w:rsidRPr="00EA6AA6">
        <w:rPr>
          <w:rFonts w:asciiTheme="minorHAnsi" w:eastAsia="Batang" w:hAnsiTheme="minorHAnsi" w:cs="Arial"/>
          <w:sz w:val="22"/>
          <w:szCs w:val="22"/>
        </w:rPr>
        <w:t xml:space="preserve"> straks denne er delt ut. </w:t>
      </w:r>
    </w:p>
    <w:p w:rsidR="00804200" w:rsidRPr="00EA6AA6" w:rsidRDefault="007B55BC" w:rsidP="0083069B">
      <w:pPr>
        <w:pStyle w:val="Listeavsnitt"/>
        <w:numPr>
          <w:ilvl w:val="0"/>
          <w:numId w:val="11"/>
        </w:numPr>
        <w:tabs>
          <w:tab w:val="left" w:pos="426"/>
        </w:tabs>
        <w:rPr>
          <w:rFonts w:asciiTheme="minorHAnsi" w:eastAsia="Batang" w:hAnsiTheme="minorHAnsi" w:cs="Arial"/>
          <w:sz w:val="22"/>
          <w:szCs w:val="22"/>
        </w:rPr>
      </w:pPr>
      <w:r>
        <w:rPr>
          <w:rFonts w:asciiTheme="minorHAnsi" w:eastAsia="Batang" w:hAnsiTheme="minorHAnsi" w:cs="Arial"/>
          <w:sz w:val="22"/>
          <w:szCs w:val="22"/>
        </w:rPr>
        <w:t>Det skal være stille i eksamenslokalet. Eleven</w:t>
      </w:r>
      <w:r w:rsidR="00804200" w:rsidRPr="00EA6AA6">
        <w:rPr>
          <w:rFonts w:asciiTheme="minorHAnsi" w:eastAsia="Batang" w:hAnsiTheme="minorHAnsi" w:cs="Arial"/>
          <w:sz w:val="22"/>
          <w:szCs w:val="22"/>
        </w:rPr>
        <w:t>e må ikke ha noen form for kommunikasjon seg imellom eller med noen utenfor eksamenslokalet via internett eller andre kommunikasjonskanaler.</w:t>
      </w:r>
    </w:p>
    <w:p w:rsidR="007C7AF5" w:rsidRPr="00EA6AA6" w:rsidRDefault="00804200" w:rsidP="0083069B">
      <w:pPr>
        <w:pStyle w:val="Listeavsnitt"/>
        <w:numPr>
          <w:ilvl w:val="0"/>
          <w:numId w:val="11"/>
        </w:numPr>
        <w:tabs>
          <w:tab w:val="left" w:pos="426"/>
        </w:tabs>
        <w:rPr>
          <w:rFonts w:asciiTheme="minorHAnsi" w:eastAsia="Batang" w:hAnsiTheme="minorHAnsi" w:cs="Arial"/>
          <w:sz w:val="22"/>
          <w:szCs w:val="22"/>
        </w:rPr>
      </w:pPr>
      <w:r w:rsidRPr="00EA6AA6">
        <w:rPr>
          <w:rFonts w:asciiTheme="minorHAnsi" w:eastAsia="Batang" w:hAnsiTheme="minorHAnsi" w:cs="Arial"/>
          <w:sz w:val="22"/>
          <w:szCs w:val="22"/>
        </w:rPr>
        <w:t xml:space="preserve">Hvis en </w:t>
      </w:r>
      <w:r w:rsidR="007B55BC">
        <w:rPr>
          <w:rFonts w:asciiTheme="minorHAnsi" w:eastAsia="Batang" w:hAnsiTheme="minorHAnsi" w:cs="Arial"/>
          <w:sz w:val="22"/>
          <w:szCs w:val="22"/>
        </w:rPr>
        <w:t>elev</w:t>
      </w:r>
      <w:r w:rsidRPr="00EA6AA6">
        <w:rPr>
          <w:rFonts w:asciiTheme="minorHAnsi" w:eastAsia="Batang" w:hAnsiTheme="minorHAnsi" w:cs="Arial"/>
          <w:sz w:val="22"/>
          <w:szCs w:val="22"/>
        </w:rPr>
        <w:t xml:space="preserve"> ønsker opplysninger, trenger noe eller ønsker å forlate eksamenslokalet, må han/</w:t>
      </w:r>
      <w:r w:rsidR="008B4967">
        <w:rPr>
          <w:rFonts w:asciiTheme="minorHAnsi" w:eastAsia="Batang" w:hAnsiTheme="minorHAnsi" w:cs="Arial"/>
          <w:sz w:val="22"/>
          <w:szCs w:val="22"/>
        </w:rPr>
        <w:t xml:space="preserve"> </w:t>
      </w:r>
      <w:r w:rsidRPr="00EA6AA6">
        <w:rPr>
          <w:rFonts w:asciiTheme="minorHAnsi" w:eastAsia="Batang" w:hAnsiTheme="minorHAnsi" w:cs="Arial"/>
          <w:sz w:val="22"/>
          <w:szCs w:val="22"/>
        </w:rPr>
        <w:t>hun henvende seg til en av eksamensvaktene.</w:t>
      </w:r>
      <w:r w:rsidR="005E4D0A" w:rsidRPr="00EA6AA6">
        <w:rPr>
          <w:rFonts w:asciiTheme="minorHAnsi" w:eastAsia="Batang" w:hAnsiTheme="minorHAnsi" w:cs="Arial"/>
          <w:sz w:val="22"/>
          <w:szCs w:val="22"/>
        </w:rPr>
        <w:t xml:space="preserve"> Hvis det er behov for en pause, må </w:t>
      </w:r>
      <w:r w:rsidR="007B55BC">
        <w:rPr>
          <w:rFonts w:asciiTheme="minorHAnsi" w:eastAsia="Batang" w:hAnsiTheme="minorHAnsi" w:cs="Arial"/>
          <w:sz w:val="22"/>
          <w:szCs w:val="22"/>
        </w:rPr>
        <w:t>eleven</w:t>
      </w:r>
      <w:r w:rsidR="005E4D0A" w:rsidRPr="00EA6AA6">
        <w:rPr>
          <w:rFonts w:asciiTheme="minorHAnsi" w:eastAsia="Batang" w:hAnsiTheme="minorHAnsi" w:cs="Arial"/>
          <w:sz w:val="22"/>
          <w:szCs w:val="22"/>
        </w:rPr>
        <w:t xml:space="preserve"> gi tegn til eksamensvakten og vente på tur for å bli fulgt ut.</w:t>
      </w:r>
      <w:r w:rsidR="008F5D43" w:rsidRPr="00EA6AA6">
        <w:rPr>
          <w:rFonts w:asciiTheme="minorHAnsi" w:eastAsia="Batang" w:hAnsiTheme="minorHAnsi" w:cs="Arial"/>
          <w:sz w:val="22"/>
          <w:szCs w:val="22"/>
        </w:rPr>
        <w:t xml:space="preserve"> </w:t>
      </w:r>
      <w:r w:rsidR="007B55BC">
        <w:rPr>
          <w:rFonts w:asciiTheme="minorHAnsi" w:eastAsia="Batang" w:hAnsiTheme="minorHAnsi" w:cs="Arial"/>
          <w:sz w:val="22"/>
          <w:szCs w:val="22"/>
        </w:rPr>
        <w:t>Eleven</w:t>
      </w:r>
      <w:r w:rsidR="008F5D43" w:rsidRPr="00EA6AA6">
        <w:rPr>
          <w:rFonts w:asciiTheme="minorHAnsi" w:eastAsia="Batang" w:hAnsiTheme="minorHAnsi" w:cs="Arial"/>
          <w:sz w:val="22"/>
          <w:szCs w:val="22"/>
        </w:rPr>
        <w:t>e blir fulgt ut en og en.</w:t>
      </w:r>
    </w:p>
    <w:p w:rsidR="007C7AF5" w:rsidRPr="001C2BD5" w:rsidRDefault="007C7AF5" w:rsidP="001C2BD5">
      <w:pPr>
        <w:tabs>
          <w:tab w:val="left" w:pos="426"/>
        </w:tabs>
        <w:rPr>
          <w:rFonts w:asciiTheme="minorHAnsi" w:eastAsia="Batang" w:hAnsiTheme="minorHAnsi" w:cs="Arial"/>
          <w:sz w:val="8"/>
          <w:szCs w:val="8"/>
        </w:rPr>
      </w:pPr>
    </w:p>
    <w:p w:rsidR="005478A9" w:rsidRPr="00EA6AA6" w:rsidRDefault="005478A9" w:rsidP="0083069B">
      <w:pPr>
        <w:tabs>
          <w:tab w:val="left" w:pos="426"/>
        </w:tabs>
        <w:rPr>
          <w:rFonts w:asciiTheme="minorHAnsi" w:eastAsia="Batang" w:hAnsiTheme="minorHAnsi" w:cs="Arial"/>
          <w:b/>
          <w:sz w:val="22"/>
          <w:szCs w:val="22"/>
        </w:rPr>
      </w:pPr>
      <w:r w:rsidRPr="00EA6AA6">
        <w:rPr>
          <w:rFonts w:asciiTheme="minorHAnsi" w:eastAsia="Batang" w:hAnsiTheme="minorHAnsi" w:cs="Arial"/>
          <w:b/>
          <w:sz w:val="22"/>
          <w:szCs w:val="22"/>
        </w:rPr>
        <w:t>1.3 Eksamenstid</w:t>
      </w:r>
    </w:p>
    <w:p w:rsidR="005478A9" w:rsidRPr="00EA6AA6" w:rsidRDefault="004F303E" w:rsidP="0083069B">
      <w:pPr>
        <w:pStyle w:val="Listeavsnitt"/>
        <w:numPr>
          <w:ilvl w:val="0"/>
          <w:numId w:val="14"/>
        </w:numPr>
        <w:tabs>
          <w:tab w:val="left" w:pos="426"/>
        </w:tabs>
        <w:rPr>
          <w:rFonts w:asciiTheme="minorHAnsi" w:eastAsia="Batang" w:hAnsiTheme="minorHAnsi" w:cs="Arial"/>
          <w:sz w:val="22"/>
          <w:szCs w:val="22"/>
        </w:rPr>
      </w:pPr>
      <w:r>
        <w:rPr>
          <w:rFonts w:asciiTheme="minorHAnsi" w:eastAsia="Batang" w:hAnsiTheme="minorHAnsi" w:cs="Arial"/>
          <w:sz w:val="22"/>
          <w:szCs w:val="22"/>
        </w:rPr>
        <w:t xml:space="preserve">Sentralgitt skriftlig eksamen starter kl. 09.00 og avsluttes etter fem timer om ikke annet er </w:t>
      </w:r>
      <w:r w:rsidR="003F4E86">
        <w:rPr>
          <w:rFonts w:asciiTheme="minorHAnsi" w:eastAsia="Batang" w:hAnsiTheme="minorHAnsi" w:cs="Arial"/>
          <w:sz w:val="22"/>
          <w:szCs w:val="22"/>
        </w:rPr>
        <w:t xml:space="preserve">angitt. </w:t>
      </w:r>
      <w:r w:rsidR="005478A9" w:rsidRPr="00EA6AA6">
        <w:rPr>
          <w:rFonts w:asciiTheme="minorHAnsi" w:eastAsia="Batang" w:hAnsiTheme="minorHAnsi" w:cs="Arial"/>
          <w:sz w:val="22"/>
          <w:szCs w:val="22"/>
        </w:rPr>
        <w:t xml:space="preserve">I tillegg kan det brukes </w:t>
      </w:r>
      <w:r w:rsidR="00462D94" w:rsidRPr="00EA6AA6">
        <w:rPr>
          <w:rFonts w:asciiTheme="minorHAnsi" w:eastAsia="Batang" w:hAnsiTheme="minorHAnsi" w:cs="Arial"/>
          <w:sz w:val="22"/>
          <w:szCs w:val="22"/>
        </w:rPr>
        <w:t xml:space="preserve">inntil </w:t>
      </w:r>
      <w:r w:rsidR="005478A9" w:rsidRPr="00EA6AA6">
        <w:rPr>
          <w:rFonts w:asciiTheme="minorHAnsi" w:eastAsia="Batang" w:hAnsiTheme="minorHAnsi" w:cs="Arial"/>
          <w:sz w:val="22"/>
          <w:szCs w:val="22"/>
        </w:rPr>
        <w:t>15 minutter til å klargjøre besvarelsen dersom ikke annet er bestemt</w:t>
      </w:r>
      <w:r w:rsidR="00462D94" w:rsidRPr="00EA6AA6">
        <w:rPr>
          <w:rFonts w:asciiTheme="minorHAnsi" w:eastAsia="Batang" w:hAnsiTheme="minorHAnsi" w:cs="Arial"/>
          <w:sz w:val="22"/>
          <w:szCs w:val="22"/>
        </w:rPr>
        <w:t xml:space="preserve"> i eksamensordningen for faget</w:t>
      </w:r>
      <w:r w:rsidR="005478A9" w:rsidRPr="00EA6AA6">
        <w:rPr>
          <w:rFonts w:asciiTheme="minorHAnsi" w:eastAsia="Batang" w:hAnsiTheme="minorHAnsi" w:cs="Arial"/>
          <w:sz w:val="22"/>
          <w:szCs w:val="22"/>
        </w:rPr>
        <w:t>.</w:t>
      </w:r>
    </w:p>
    <w:p w:rsidR="00280B37" w:rsidRPr="00EA6AA6" w:rsidRDefault="004875C7" w:rsidP="0083069B">
      <w:pPr>
        <w:pStyle w:val="Listeavsnitt"/>
        <w:numPr>
          <w:ilvl w:val="0"/>
          <w:numId w:val="14"/>
        </w:numPr>
        <w:tabs>
          <w:tab w:val="left" w:pos="426"/>
        </w:tabs>
        <w:rPr>
          <w:rFonts w:asciiTheme="minorHAnsi" w:eastAsia="Batang" w:hAnsiTheme="minorHAnsi" w:cs="Arial"/>
          <w:sz w:val="22"/>
          <w:szCs w:val="22"/>
        </w:rPr>
      </w:pPr>
      <w:r>
        <w:rPr>
          <w:rFonts w:asciiTheme="minorHAnsi" w:eastAsia="Batang" w:hAnsiTheme="minorHAnsi" w:cs="Arial"/>
          <w:sz w:val="22"/>
          <w:szCs w:val="22"/>
        </w:rPr>
        <w:t>Elev</w:t>
      </w:r>
      <w:r w:rsidR="00280B37" w:rsidRPr="00EA6AA6">
        <w:rPr>
          <w:rFonts w:asciiTheme="minorHAnsi" w:eastAsia="Batang" w:hAnsiTheme="minorHAnsi" w:cs="Arial"/>
          <w:sz w:val="22"/>
          <w:szCs w:val="22"/>
        </w:rPr>
        <w:t>er som er innvilget utvidet tid, får normalt inntil en time ekstra.</w:t>
      </w:r>
    </w:p>
    <w:p w:rsidR="005478A9" w:rsidRPr="001C2BD5" w:rsidRDefault="005478A9" w:rsidP="0083069B">
      <w:pPr>
        <w:tabs>
          <w:tab w:val="left" w:pos="426"/>
        </w:tabs>
        <w:rPr>
          <w:rFonts w:asciiTheme="minorHAnsi" w:eastAsia="Batang" w:hAnsiTheme="minorHAnsi" w:cs="Arial"/>
          <w:sz w:val="8"/>
          <w:szCs w:val="8"/>
        </w:rPr>
      </w:pPr>
    </w:p>
    <w:p w:rsidR="005478A9" w:rsidRPr="00EA6AA6" w:rsidRDefault="005478A9" w:rsidP="0083069B">
      <w:pPr>
        <w:tabs>
          <w:tab w:val="left" w:pos="426"/>
        </w:tabs>
        <w:rPr>
          <w:rFonts w:asciiTheme="minorHAnsi" w:eastAsia="Batang" w:hAnsiTheme="minorHAnsi" w:cs="Arial"/>
          <w:b/>
          <w:sz w:val="22"/>
          <w:szCs w:val="22"/>
        </w:rPr>
      </w:pPr>
      <w:r w:rsidRPr="00EA6AA6">
        <w:rPr>
          <w:rFonts w:asciiTheme="minorHAnsi" w:eastAsia="Batang" w:hAnsiTheme="minorHAnsi" w:cs="Arial"/>
          <w:b/>
          <w:sz w:val="22"/>
          <w:szCs w:val="22"/>
        </w:rPr>
        <w:t>1.4 Papir og innføring</w:t>
      </w:r>
    </w:p>
    <w:p w:rsidR="00C010B7" w:rsidRPr="00EA6AA6" w:rsidRDefault="00C010B7" w:rsidP="0083069B">
      <w:pPr>
        <w:pStyle w:val="Listeavsnitt"/>
        <w:numPr>
          <w:ilvl w:val="0"/>
          <w:numId w:val="14"/>
        </w:numPr>
        <w:tabs>
          <w:tab w:val="left" w:pos="426"/>
        </w:tabs>
        <w:rPr>
          <w:rFonts w:asciiTheme="minorHAnsi" w:eastAsia="Batang" w:hAnsiTheme="minorHAnsi" w:cs="Arial"/>
          <w:sz w:val="22"/>
          <w:szCs w:val="22"/>
        </w:rPr>
      </w:pPr>
      <w:r w:rsidRPr="00EA6AA6">
        <w:rPr>
          <w:rFonts w:asciiTheme="minorHAnsi" w:eastAsia="Batang" w:hAnsiTheme="minorHAnsi" w:cs="Arial"/>
          <w:sz w:val="22"/>
          <w:szCs w:val="22"/>
        </w:rPr>
        <w:t xml:space="preserve">Alt papir som skal brukes ved eksamen, er merket med skolens navn og blir utlevert av eksamensvaktene. </w:t>
      </w:r>
    </w:p>
    <w:p w:rsidR="00DB2539" w:rsidRPr="00EA6AA6" w:rsidRDefault="00DB2539" w:rsidP="0083069B">
      <w:pPr>
        <w:pStyle w:val="Listeavsnitt"/>
        <w:numPr>
          <w:ilvl w:val="0"/>
          <w:numId w:val="14"/>
        </w:numPr>
        <w:tabs>
          <w:tab w:val="left" w:pos="426"/>
        </w:tabs>
        <w:rPr>
          <w:rFonts w:asciiTheme="minorHAnsi" w:eastAsia="Batang" w:hAnsiTheme="minorHAnsi" w:cs="Arial"/>
          <w:sz w:val="22"/>
          <w:szCs w:val="22"/>
        </w:rPr>
      </w:pPr>
      <w:r w:rsidRPr="00EA6AA6">
        <w:rPr>
          <w:rFonts w:asciiTheme="minorHAnsi" w:eastAsia="Batang" w:hAnsiTheme="minorHAnsi" w:cs="Arial"/>
          <w:sz w:val="22"/>
          <w:szCs w:val="22"/>
        </w:rPr>
        <w:t xml:space="preserve">Utlevert papir må ikke deles eller rives i stykker og alt papir må leveres inn før </w:t>
      </w:r>
      <w:r w:rsidR="003F4E86">
        <w:rPr>
          <w:rFonts w:asciiTheme="minorHAnsi" w:eastAsia="Batang" w:hAnsiTheme="minorHAnsi" w:cs="Arial"/>
          <w:sz w:val="22"/>
          <w:szCs w:val="22"/>
        </w:rPr>
        <w:t>e</w:t>
      </w:r>
      <w:r w:rsidR="007B55BC">
        <w:rPr>
          <w:rFonts w:asciiTheme="minorHAnsi" w:eastAsia="Batang" w:hAnsiTheme="minorHAnsi" w:cs="Arial"/>
          <w:sz w:val="22"/>
          <w:szCs w:val="22"/>
        </w:rPr>
        <w:t>leven</w:t>
      </w:r>
      <w:r w:rsidRPr="00EA6AA6">
        <w:rPr>
          <w:rFonts w:asciiTheme="minorHAnsi" w:eastAsia="Batang" w:hAnsiTheme="minorHAnsi" w:cs="Arial"/>
          <w:sz w:val="22"/>
          <w:szCs w:val="22"/>
        </w:rPr>
        <w:t xml:space="preserve"> forlater eksamenslokalet.</w:t>
      </w:r>
    </w:p>
    <w:p w:rsidR="00DB2539" w:rsidRPr="00EA6AA6" w:rsidRDefault="00DB2539" w:rsidP="0083069B">
      <w:pPr>
        <w:pStyle w:val="Listeavsnitt"/>
        <w:numPr>
          <w:ilvl w:val="0"/>
          <w:numId w:val="14"/>
        </w:numPr>
        <w:tabs>
          <w:tab w:val="left" w:pos="426"/>
        </w:tabs>
        <w:rPr>
          <w:rFonts w:asciiTheme="minorHAnsi" w:eastAsia="Batang" w:hAnsiTheme="minorHAnsi" w:cs="Arial"/>
          <w:sz w:val="22"/>
          <w:szCs w:val="22"/>
        </w:rPr>
      </w:pPr>
      <w:r w:rsidRPr="00EA6AA6">
        <w:rPr>
          <w:rFonts w:asciiTheme="minorHAnsi" w:eastAsia="Batang" w:hAnsiTheme="minorHAnsi" w:cs="Arial"/>
          <w:sz w:val="22"/>
          <w:szCs w:val="22"/>
        </w:rPr>
        <w:t xml:space="preserve">Eksamensvaktene leverer ut ekstra papir dersom </w:t>
      </w:r>
      <w:r w:rsidR="003F4E86">
        <w:rPr>
          <w:rFonts w:asciiTheme="minorHAnsi" w:eastAsia="Batang" w:hAnsiTheme="minorHAnsi" w:cs="Arial"/>
          <w:sz w:val="22"/>
          <w:szCs w:val="22"/>
        </w:rPr>
        <w:t>e</w:t>
      </w:r>
      <w:r w:rsidR="007B55BC">
        <w:rPr>
          <w:rFonts w:asciiTheme="minorHAnsi" w:eastAsia="Batang" w:hAnsiTheme="minorHAnsi" w:cs="Arial"/>
          <w:sz w:val="22"/>
          <w:szCs w:val="22"/>
        </w:rPr>
        <w:t>leven</w:t>
      </w:r>
      <w:r w:rsidRPr="00EA6AA6">
        <w:rPr>
          <w:rFonts w:asciiTheme="minorHAnsi" w:eastAsia="Batang" w:hAnsiTheme="minorHAnsi" w:cs="Arial"/>
          <w:sz w:val="22"/>
          <w:szCs w:val="22"/>
        </w:rPr>
        <w:t xml:space="preserve"> trenger det</w:t>
      </w:r>
      <w:r w:rsidR="0064411D" w:rsidRPr="00EA6AA6">
        <w:rPr>
          <w:rFonts w:asciiTheme="minorHAnsi" w:eastAsia="Batang" w:hAnsiTheme="minorHAnsi" w:cs="Arial"/>
          <w:sz w:val="22"/>
          <w:szCs w:val="22"/>
        </w:rPr>
        <w:t>.</w:t>
      </w:r>
    </w:p>
    <w:p w:rsidR="0083069B" w:rsidRPr="0083069B" w:rsidRDefault="007B55BC" w:rsidP="0083069B">
      <w:pPr>
        <w:pStyle w:val="Listeavsnitt"/>
        <w:numPr>
          <w:ilvl w:val="0"/>
          <w:numId w:val="14"/>
        </w:numPr>
        <w:tabs>
          <w:tab w:val="left" w:pos="426"/>
        </w:tabs>
        <w:jc w:val="both"/>
        <w:rPr>
          <w:rFonts w:asciiTheme="minorHAnsi" w:eastAsia="Batang" w:hAnsiTheme="minorHAnsi" w:cs="Arial"/>
          <w:b/>
          <w:sz w:val="22"/>
          <w:szCs w:val="22"/>
        </w:rPr>
      </w:pPr>
      <w:r>
        <w:rPr>
          <w:rFonts w:asciiTheme="minorHAnsi" w:eastAsia="Batang" w:hAnsiTheme="minorHAnsi" w:cs="Arial"/>
          <w:sz w:val="22"/>
          <w:szCs w:val="22"/>
        </w:rPr>
        <w:t>Eleven</w:t>
      </w:r>
      <w:r w:rsidR="00462D94" w:rsidRPr="0083069B">
        <w:rPr>
          <w:rFonts w:asciiTheme="minorHAnsi" w:eastAsia="Batang" w:hAnsiTheme="minorHAnsi" w:cs="Arial"/>
          <w:sz w:val="22"/>
          <w:szCs w:val="22"/>
        </w:rPr>
        <w:t xml:space="preserve"> må benytte penn med blå eller svart skrift ved innføring av besvarelse som skrives for hånd. I oppgaver der det kreves</w:t>
      </w:r>
      <w:r w:rsidR="003F4E86">
        <w:rPr>
          <w:rFonts w:asciiTheme="minorHAnsi" w:eastAsia="Batang" w:hAnsiTheme="minorHAnsi" w:cs="Arial"/>
          <w:sz w:val="22"/>
          <w:szCs w:val="22"/>
        </w:rPr>
        <w:t xml:space="preserve"> grafisk framstilling, figurer eller </w:t>
      </w:r>
      <w:r w:rsidR="00462D94" w:rsidRPr="0083069B">
        <w:rPr>
          <w:rFonts w:asciiTheme="minorHAnsi" w:eastAsia="Batang" w:hAnsiTheme="minorHAnsi" w:cs="Arial"/>
          <w:sz w:val="22"/>
          <w:szCs w:val="22"/>
        </w:rPr>
        <w:t xml:space="preserve">tegninger, kan blyant og farger brukes. </w:t>
      </w:r>
    </w:p>
    <w:p w:rsidR="0083069B" w:rsidRPr="001C2BD5" w:rsidRDefault="0083069B" w:rsidP="001C2BD5">
      <w:pPr>
        <w:tabs>
          <w:tab w:val="left" w:pos="426"/>
        </w:tabs>
        <w:rPr>
          <w:rFonts w:asciiTheme="minorHAnsi" w:eastAsia="Batang" w:hAnsiTheme="minorHAnsi" w:cs="Arial"/>
          <w:sz w:val="8"/>
          <w:szCs w:val="8"/>
        </w:rPr>
      </w:pPr>
    </w:p>
    <w:p w:rsidR="0064411D" w:rsidRPr="0083069B" w:rsidRDefault="00C010B7" w:rsidP="0083069B">
      <w:pPr>
        <w:tabs>
          <w:tab w:val="left" w:pos="426"/>
        </w:tabs>
        <w:ind w:left="360" w:hanging="360"/>
        <w:jc w:val="both"/>
        <w:rPr>
          <w:rFonts w:asciiTheme="minorHAnsi" w:eastAsia="Batang" w:hAnsiTheme="minorHAnsi" w:cs="Arial"/>
          <w:b/>
          <w:sz w:val="22"/>
          <w:szCs w:val="22"/>
        </w:rPr>
      </w:pPr>
      <w:r w:rsidRPr="0083069B">
        <w:rPr>
          <w:rFonts w:asciiTheme="minorHAnsi" w:eastAsia="Batang" w:hAnsiTheme="minorHAnsi" w:cs="Arial"/>
          <w:b/>
          <w:sz w:val="22"/>
          <w:szCs w:val="22"/>
        </w:rPr>
        <w:t xml:space="preserve">1.5 </w:t>
      </w:r>
      <w:r w:rsidR="0064411D" w:rsidRPr="0083069B">
        <w:rPr>
          <w:rFonts w:asciiTheme="minorHAnsi" w:eastAsia="Batang" w:hAnsiTheme="minorHAnsi" w:cs="Arial"/>
          <w:b/>
          <w:sz w:val="22"/>
          <w:szCs w:val="22"/>
        </w:rPr>
        <w:t>Merking og utfylling av svarark</w:t>
      </w:r>
    </w:p>
    <w:p w:rsidR="008D6775" w:rsidRDefault="007B55BC" w:rsidP="00442F75">
      <w:pPr>
        <w:pStyle w:val="Brdtekst"/>
        <w:numPr>
          <w:ilvl w:val="0"/>
          <w:numId w:val="15"/>
        </w:numPr>
        <w:tabs>
          <w:tab w:val="left" w:pos="426"/>
        </w:tabs>
        <w:spacing w:line="276" w:lineRule="auto"/>
        <w:rPr>
          <w:rFonts w:asciiTheme="minorHAnsi" w:eastAsia="Batang" w:hAnsiTheme="minorHAnsi" w:cs="Arial"/>
          <w:sz w:val="22"/>
          <w:szCs w:val="22"/>
        </w:rPr>
      </w:pPr>
      <w:r>
        <w:rPr>
          <w:rFonts w:asciiTheme="minorHAnsi" w:eastAsia="Batang" w:hAnsiTheme="minorHAnsi" w:cs="Arial"/>
          <w:sz w:val="22"/>
          <w:szCs w:val="22"/>
        </w:rPr>
        <w:t>Eleven</w:t>
      </w:r>
      <w:r w:rsidR="008D6775" w:rsidRPr="00EA6AA6">
        <w:rPr>
          <w:rFonts w:asciiTheme="minorHAnsi" w:eastAsia="Batang" w:hAnsiTheme="minorHAnsi" w:cs="Arial"/>
          <w:sz w:val="22"/>
          <w:szCs w:val="22"/>
        </w:rPr>
        <w:t xml:space="preserve"> fyller ut svararkene som anvist av skolen. På første side av svararkene skal det angis: </w:t>
      </w:r>
    </w:p>
    <w:tbl>
      <w:tblPr>
        <w:tblStyle w:val="Tabellrutenett"/>
        <w:tblW w:w="822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2"/>
      </w:tblGrid>
      <w:tr w:rsidR="00AA1686" w:rsidTr="00B70780">
        <w:trPr>
          <w:jc w:val="center"/>
        </w:trPr>
        <w:tc>
          <w:tcPr>
            <w:tcW w:w="5812" w:type="dxa"/>
          </w:tcPr>
          <w:p w:rsidR="00AA1686" w:rsidRDefault="00AA1686" w:rsidP="00B70780">
            <w:pPr>
              <w:pStyle w:val="Brdtekst"/>
              <w:numPr>
                <w:ilvl w:val="0"/>
                <w:numId w:val="35"/>
              </w:numPr>
              <w:tabs>
                <w:tab w:val="left" w:pos="426"/>
              </w:tabs>
              <w:spacing w:line="276" w:lineRule="auto"/>
              <w:rPr>
                <w:rFonts w:asciiTheme="minorHAnsi" w:eastAsia="Batang" w:hAnsiTheme="minorHAnsi" w:cs="Arial"/>
                <w:sz w:val="22"/>
                <w:szCs w:val="22"/>
              </w:rPr>
            </w:pPr>
            <w:r>
              <w:rPr>
                <w:rFonts w:asciiTheme="minorHAnsi" w:eastAsia="Batang" w:hAnsiTheme="minorHAnsi" w:cs="Arial"/>
                <w:sz w:val="22"/>
                <w:szCs w:val="22"/>
              </w:rPr>
              <w:t>kandidat</w:t>
            </w:r>
            <w:r w:rsidRPr="00EA6AA6">
              <w:rPr>
                <w:rFonts w:asciiTheme="minorHAnsi" w:eastAsia="Batang" w:hAnsiTheme="minorHAnsi" w:cs="Arial"/>
                <w:sz w:val="22"/>
                <w:szCs w:val="22"/>
              </w:rPr>
              <w:t>nummer (utleveres eksamensdagen)</w:t>
            </w:r>
          </w:p>
        </w:tc>
      </w:tr>
      <w:tr w:rsidR="00AA1686" w:rsidTr="00B70780">
        <w:trPr>
          <w:jc w:val="center"/>
        </w:trPr>
        <w:tc>
          <w:tcPr>
            <w:tcW w:w="5812" w:type="dxa"/>
          </w:tcPr>
          <w:p w:rsidR="00AA1686" w:rsidRDefault="00AA1686" w:rsidP="00B70780">
            <w:pPr>
              <w:pStyle w:val="Brdtekst"/>
              <w:numPr>
                <w:ilvl w:val="0"/>
                <w:numId w:val="34"/>
              </w:numPr>
              <w:tabs>
                <w:tab w:val="left" w:pos="426"/>
              </w:tabs>
              <w:spacing w:line="276" w:lineRule="auto"/>
              <w:rPr>
                <w:rFonts w:asciiTheme="minorHAnsi" w:eastAsia="Batang" w:hAnsiTheme="minorHAnsi" w:cs="Arial"/>
                <w:sz w:val="22"/>
                <w:szCs w:val="22"/>
              </w:rPr>
            </w:pPr>
            <w:r>
              <w:rPr>
                <w:rFonts w:asciiTheme="minorHAnsi" w:eastAsia="Batang" w:hAnsiTheme="minorHAnsi" w:cs="Arial"/>
                <w:sz w:val="22"/>
                <w:szCs w:val="22"/>
              </w:rPr>
              <w:t>fag</w:t>
            </w:r>
            <w:r w:rsidRPr="00EA6AA6">
              <w:rPr>
                <w:rFonts w:asciiTheme="minorHAnsi" w:eastAsia="Batang" w:hAnsiTheme="minorHAnsi" w:cs="Arial"/>
                <w:sz w:val="22"/>
                <w:szCs w:val="22"/>
              </w:rPr>
              <w:t>kode (står på eksamensoppgaven)</w:t>
            </w:r>
          </w:p>
          <w:p w:rsidR="00AA1686" w:rsidRDefault="00AA1686" w:rsidP="00B70780">
            <w:pPr>
              <w:pStyle w:val="Brdtekst"/>
              <w:numPr>
                <w:ilvl w:val="0"/>
                <w:numId w:val="34"/>
              </w:numPr>
              <w:tabs>
                <w:tab w:val="left" w:pos="426"/>
              </w:tabs>
              <w:spacing w:line="276" w:lineRule="auto"/>
              <w:rPr>
                <w:rFonts w:asciiTheme="minorHAnsi" w:eastAsia="Batang" w:hAnsiTheme="minorHAnsi" w:cs="Arial"/>
                <w:sz w:val="22"/>
                <w:szCs w:val="22"/>
              </w:rPr>
            </w:pPr>
            <w:r>
              <w:rPr>
                <w:rFonts w:asciiTheme="minorHAnsi" w:eastAsia="Batang" w:hAnsiTheme="minorHAnsi" w:cs="Arial"/>
                <w:sz w:val="22"/>
                <w:szCs w:val="22"/>
              </w:rPr>
              <w:t>Sidenummer</w:t>
            </w:r>
          </w:p>
        </w:tc>
      </w:tr>
      <w:tr w:rsidR="00AA1686" w:rsidTr="00B70780">
        <w:trPr>
          <w:jc w:val="center"/>
        </w:trPr>
        <w:tc>
          <w:tcPr>
            <w:tcW w:w="5812" w:type="dxa"/>
          </w:tcPr>
          <w:p w:rsidR="00AA1686" w:rsidRDefault="00AA1686" w:rsidP="00B70780">
            <w:pPr>
              <w:pStyle w:val="Brdtekst"/>
              <w:numPr>
                <w:ilvl w:val="0"/>
                <w:numId w:val="34"/>
              </w:numPr>
              <w:tabs>
                <w:tab w:val="left" w:pos="426"/>
              </w:tabs>
              <w:spacing w:line="276" w:lineRule="auto"/>
              <w:rPr>
                <w:rFonts w:asciiTheme="minorHAnsi" w:eastAsia="Batang" w:hAnsiTheme="minorHAnsi" w:cs="Arial"/>
                <w:sz w:val="22"/>
                <w:szCs w:val="22"/>
              </w:rPr>
            </w:pPr>
            <w:r>
              <w:rPr>
                <w:rFonts w:asciiTheme="minorHAnsi" w:eastAsia="Batang" w:hAnsiTheme="minorHAnsi" w:cs="Arial"/>
                <w:sz w:val="22"/>
                <w:szCs w:val="22"/>
              </w:rPr>
              <w:t xml:space="preserve">Totalt </w:t>
            </w:r>
            <w:r w:rsidRPr="00EA6AA6">
              <w:rPr>
                <w:rFonts w:asciiTheme="minorHAnsi" w:eastAsia="Batang" w:hAnsiTheme="minorHAnsi" w:cs="Arial"/>
                <w:sz w:val="22"/>
                <w:szCs w:val="22"/>
              </w:rPr>
              <w:t>antall innleverte svarark (medregnet eventuelle vedlegg)</w:t>
            </w:r>
          </w:p>
        </w:tc>
      </w:tr>
    </w:tbl>
    <w:p w:rsidR="002E051B" w:rsidRPr="002E051B" w:rsidRDefault="002E051B" w:rsidP="002E051B">
      <w:pPr>
        <w:pStyle w:val="Brdtekst"/>
        <w:tabs>
          <w:tab w:val="left" w:pos="426"/>
        </w:tabs>
        <w:ind w:left="360"/>
        <w:rPr>
          <w:rFonts w:asciiTheme="minorHAnsi" w:eastAsia="Batang" w:hAnsiTheme="minorHAnsi" w:cs="Arial"/>
          <w:sz w:val="12"/>
          <w:szCs w:val="12"/>
        </w:rPr>
      </w:pPr>
    </w:p>
    <w:p w:rsidR="008D6775" w:rsidRPr="00EA6AA6" w:rsidRDefault="007B55BC" w:rsidP="0083069B">
      <w:pPr>
        <w:pStyle w:val="Brdtekst"/>
        <w:numPr>
          <w:ilvl w:val="0"/>
          <w:numId w:val="15"/>
        </w:numPr>
        <w:tabs>
          <w:tab w:val="left" w:pos="426"/>
        </w:tabs>
        <w:rPr>
          <w:rFonts w:asciiTheme="minorHAnsi" w:eastAsia="Batang" w:hAnsiTheme="minorHAnsi" w:cs="Arial"/>
          <w:sz w:val="22"/>
          <w:szCs w:val="22"/>
        </w:rPr>
      </w:pPr>
      <w:r>
        <w:rPr>
          <w:rFonts w:asciiTheme="minorHAnsi" w:eastAsia="Batang" w:hAnsiTheme="minorHAnsi" w:cs="Arial"/>
          <w:sz w:val="22"/>
          <w:szCs w:val="22"/>
        </w:rPr>
        <w:t>Eleven</w:t>
      </w:r>
      <w:r w:rsidR="008D6775" w:rsidRPr="00EA6AA6">
        <w:rPr>
          <w:rFonts w:asciiTheme="minorHAnsi" w:eastAsia="Batang" w:hAnsiTheme="minorHAnsi" w:cs="Arial"/>
          <w:sz w:val="22"/>
          <w:szCs w:val="22"/>
        </w:rPr>
        <w:t xml:space="preserve"> må ikke merke noe svarark slik at sensor kan identifisere </w:t>
      </w:r>
      <w:r w:rsidR="003F4E86">
        <w:rPr>
          <w:rFonts w:asciiTheme="minorHAnsi" w:eastAsia="Batang" w:hAnsiTheme="minorHAnsi" w:cs="Arial"/>
          <w:sz w:val="22"/>
          <w:szCs w:val="22"/>
        </w:rPr>
        <w:t>e</w:t>
      </w:r>
      <w:r>
        <w:rPr>
          <w:rFonts w:asciiTheme="minorHAnsi" w:eastAsia="Batang" w:hAnsiTheme="minorHAnsi" w:cs="Arial"/>
          <w:sz w:val="22"/>
          <w:szCs w:val="22"/>
        </w:rPr>
        <w:t>leven</w:t>
      </w:r>
      <w:r w:rsidR="008D6775" w:rsidRPr="00EA6AA6">
        <w:rPr>
          <w:rFonts w:asciiTheme="minorHAnsi" w:eastAsia="Batang" w:hAnsiTheme="minorHAnsi" w:cs="Arial"/>
          <w:sz w:val="22"/>
          <w:szCs w:val="22"/>
        </w:rPr>
        <w:t>.</w:t>
      </w:r>
    </w:p>
    <w:p w:rsidR="00280B37" w:rsidRPr="00EA6AA6" w:rsidRDefault="00280B37" w:rsidP="0083069B">
      <w:pPr>
        <w:pStyle w:val="Listeavsnitt"/>
        <w:numPr>
          <w:ilvl w:val="0"/>
          <w:numId w:val="15"/>
        </w:numPr>
        <w:tabs>
          <w:tab w:val="left" w:pos="426"/>
        </w:tabs>
        <w:rPr>
          <w:rFonts w:asciiTheme="minorHAnsi" w:eastAsia="Batang" w:hAnsiTheme="minorHAnsi" w:cs="Arial"/>
          <w:sz w:val="22"/>
          <w:szCs w:val="22"/>
        </w:rPr>
      </w:pPr>
      <w:r w:rsidRPr="00EA6AA6">
        <w:rPr>
          <w:rFonts w:asciiTheme="minorHAnsi" w:eastAsia="Batang" w:hAnsiTheme="minorHAnsi" w:cs="Arial"/>
          <w:sz w:val="22"/>
          <w:szCs w:val="22"/>
        </w:rPr>
        <w:t>Ved todelt eksamen nummereres hver delprøve for seg og totalt antall svarark føres på omslagsarket.</w:t>
      </w:r>
    </w:p>
    <w:p w:rsidR="00F0385A" w:rsidRPr="00EA6AA6" w:rsidRDefault="00F0385A" w:rsidP="0083069B">
      <w:pPr>
        <w:pStyle w:val="Listeavsnitt"/>
        <w:numPr>
          <w:ilvl w:val="0"/>
          <w:numId w:val="15"/>
        </w:numPr>
        <w:tabs>
          <w:tab w:val="left" w:pos="426"/>
        </w:tabs>
        <w:rPr>
          <w:rFonts w:asciiTheme="minorHAnsi" w:eastAsia="Batang" w:hAnsiTheme="minorHAnsi" w:cs="Arial"/>
          <w:sz w:val="22"/>
          <w:szCs w:val="22"/>
        </w:rPr>
      </w:pPr>
      <w:r w:rsidRPr="00EA6AA6">
        <w:rPr>
          <w:rFonts w:asciiTheme="minorHAnsi" w:eastAsia="Batang" w:hAnsiTheme="minorHAnsi" w:cs="Arial"/>
          <w:sz w:val="22"/>
          <w:szCs w:val="22"/>
        </w:rPr>
        <w:t>Når sentral printer benyttes, er det eksamensvaktene som henter utskriften.</w:t>
      </w:r>
    </w:p>
    <w:p w:rsidR="00072808" w:rsidRPr="00EA6AA6" w:rsidRDefault="007611AA" w:rsidP="0083069B">
      <w:pPr>
        <w:pStyle w:val="Listeavsnitt"/>
        <w:numPr>
          <w:ilvl w:val="0"/>
          <w:numId w:val="15"/>
        </w:numPr>
        <w:tabs>
          <w:tab w:val="left" w:pos="426"/>
        </w:tabs>
        <w:rPr>
          <w:rFonts w:asciiTheme="minorHAnsi" w:eastAsia="Batang" w:hAnsiTheme="minorHAnsi" w:cs="Arial"/>
          <w:sz w:val="22"/>
          <w:szCs w:val="22"/>
        </w:rPr>
      </w:pPr>
      <w:r w:rsidRPr="00EA6AA6">
        <w:rPr>
          <w:rFonts w:asciiTheme="minorHAnsi" w:eastAsia="Batang" w:hAnsiTheme="minorHAnsi" w:cs="Arial"/>
          <w:sz w:val="22"/>
          <w:szCs w:val="22"/>
        </w:rPr>
        <w:t>Ved eksamen i fag med elektronisk innlevering er det</w:t>
      </w:r>
      <w:r w:rsidR="00072808" w:rsidRPr="00EA6AA6">
        <w:rPr>
          <w:rFonts w:asciiTheme="minorHAnsi" w:eastAsia="Batang" w:hAnsiTheme="minorHAnsi" w:cs="Arial"/>
          <w:sz w:val="22"/>
          <w:szCs w:val="22"/>
        </w:rPr>
        <w:t xml:space="preserve"> ikke anledning</w:t>
      </w:r>
      <w:r w:rsidRPr="00EA6AA6">
        <w:rPr>
          <w:rFonts w:asciiTheme="minorHAnsi" w:eastAsia="Batang" w:hAnsiTheme="minorHAnsi" w:cs="Arial"/>
          <w:sz w:val="22"/>
          <w:szCs w:val="22"/>
        </w:rPr>
        <w:t xml:space="preserve"> til å ta utskrifter under eksamen.</w:t>
      </w:r>
    </w:p>
    <w:p w:rsidR="00ED3183" w:rsidRPr="001C2BD5" w:rsidRDefault="00ED3183" w:rsidP="001C2BD5">
      <w:pPr>
        <w:tabs>
          <w:tab w:val="left" w:pos="426"/>
        </w:tabs>
        <w:rPr>
          <w:rFonts w:asciiTheme="minorHAnsi" w:eastAsia="Batang" w:hAnsiTheme="minorHAnsi" w:cs="Arial"/>
          <w:sz w:val="8"/>
          <w:szCs w:val="8"/>
        </w:rPr>
      </w:pPr>
    </w:p>
    <w:p w:rsidR="001C526E" w:rsidRPr="00EA6AA6" w:rsidRDefault="00687107" w:rsidP="0083069B">
      <w:pPr>
        <w:tabs>
          <w:tab w:val="left" w:pos="426"/>
        </w:tabs>
        <w:rPr>
          <w:rFonts w:asciiTheme="minorHAnsi" w:eastAsia="Batang" w:hAnsiTheme="minorHAnsi" w:cs="Arial"/>
          <w:b/>
          <w:sz w:val="22"/>
          <w:szCs w:val="22"/>
        </w:rPr>
      </w:pPr>
      <w:r w:rsidRPr="00EA6AA6">
        <w:rPr>
          <w:rFonts w:asciiTheme="minorHAnsi" w:eastAsia="Batang" w:hAnsiTheme="minorHAnsi" w:cs="Arial"/>
          <w:b/>
          <w:sz w:val="22"/>
          <w:szCs w:val="22"/>
        </w:rPr>
        <w:t>1.6 Innl</w:t>
      </w:r>
      <w:r w:rsidR="001C526E" w:rsidRPr="00EA6AA6">
        <w:rPr>
          <w:rFonts w:asciiTheme="minorHAnsi" w:eastAsia="Batang" w:hAnsiTheme="minorHAnsi" w:cs="Arial"/>
          <w:b/>
          <w:sz w:val="22"/>
          <w:szCs w:val="22"/>
        </w:rPr>
        <w:t>evering av besvarelsen</w:t>
      </w:r>
      <w:r w:rsidR="00245456" w:rsidRPr="00EA6AA6">
        <w:rPr>
          <w:rFonts w:asciiTheme="minorHAnsi" w:eastAsia="Batang" w:hAnsiTheme="minorHAnsi" w:cs="Arial"/>
          <w:b/>
          <w:sz w:val="22"/>
          <w:szCs w:val="22"/>
        </w:rPr>
        <w:t xml:space="preserve"> – på papir</w:t>
      </w:r>
    </w:p>
    <w:p w:rsidR="003F106C" w:rsidRPr="00EA6AA6" w:rsidRDefault="001C526E" w:rsidP="0083069B">
      <w:pPr>
        <w:pStyle w:val="Listeavsnitt"/>
        <w:numPr>
          <w:ilvl w:val="0"/>
          <w:numId w:val="17"/>
        </w:numPr>
        <w:tabs>
          <w:tab w:val="left" w:pos="426"/>
        </w:tabs>
        <w:spacing w:after="240"/>
        <w:rPr>
          <w:rFonts w:asciiTheme="minorHAnsi" w:eastAsia="Batang" w:hAnsiTheme="minorHAnsi" w:cs="Arial"/>
          <w:sz w:val="22"/>
          <w:szCs w:val="22"/>
        </w:rPr>
      </w:pPr>
      <w:r w:rsidRPr="00EA6AA6">
        <w:rPr>
          <w:rFonts w:asciiTheme="minorHAnsi" w:eastAsia="Batang" w:hAnsiTheme="minorHAnsi" w:cs="Arial"/>
          <w:sz w:val="22"/>
          <w:szCs w:val="22"/>
        </w:rPr>
        <w:t xml:space="preserve">Når </w:t>
      </w:r>
      <w:r w:rsidR="004875C7">
        <w:rPr>
          <w:rFonts w:asciiTheme="minorHAnsi" w:eastAsia="Batang" w:hAnsiTheme="minorHAnsi" w:cs="Arial"/>
          <w:sz w:val="22"/>
          <w:szCs w:val="22"/>
        </w:rPr>
        <w:t>eleven</w:t>
      </w:r>
      <w:r w:rsidRPr="00EA6AA6">
        <w:rPr>
          <w:rFonts w:asciiTheme="minorHAnsi" w:eastAsia="Batang" w:hAnsiTheme="minorHAnsi" w:cs="Arial"/>
          <w:sz w:val="22"/>
          <w:szCs w:val="22"/>
        </w:rPr>
        <w:t xml:space="preserve"> skal levere sin besvarelse, gis det tegn om dette til </w:t>
      </w:r>
      <w:r w:rsidR="00687107" w:rsidRPr="00EA6AA6">
        <w:rPr>
          <w:rFonts w:asciiTheme="minorHAnsi" w:eastAsia="Batang" w:hAnsiTheme="minorHAnsi" w:cs="Arial"/>
          <w:sz w:val="22"/>
          <w:szCs w:val="22"/>
        </w:rPr>
        <w:t>en av eksamensvaktene</w:t>
      </w:r>
      <w:r w:rsidRPr="00EA6AA6">
        <w:rPr>
          <w:rFonts w:asciiTheme="minorHAnsi" w:eastAsia="Batang" w:hAnsiTheme="minorHAnsi" w:cs="Arial"/>
          <w:sz w:val="22"/>
          <w:szCs w:val="22"/>
        </w:rPr>
        <w:t xml:space="preserve">. </w:t>
      </w:r>
      <w:r w:rsidR="007B55BC">
        <w:rPr>
          <w:rFonts w:asciiTheme="minorHAnsi" w:eastAsia="Batang" w:hAnsiTheme="minorHAnsi" w:cs="Arial"/>
          <w:sz w:val="22"/>
          <w:szCs w:val="22"/>
        </w:rPr>
        <w:t>Eleven</w:t>
      </w:r>
      <w:r w:rsidRPr="00EA6AA6">
        <w:rPr>
          <w:rFonts w:asciiTheme="minorHAnsi" w:eastAsia="Batang" w:hAnsiTheme="minorHAnsi" w:cs="Arial"/>
          <w:sz w:val="22"/>
          <w:szCs w:val="22"/>
        </w:rPr>
        <w:t xml:space="preserve"> blir sittende på plassen sin inntil </w:t>
      </w:r>
      <w:r w:rsidR="00687107" w:rsidRPr="00EA6AA6">
        <w:rPr>
          <w:rFonts w:asciiTheme="minorHAnsi" w:eastAsia="Batang" w:hAnsiTheme="minorHAnsi" w:cs="Arial"/>
          <w:sz w:val="22"/>
          <w:szCs w:val="22"/>
        </w:rPr>
        <w:t>eksamensvakten</w:t>
      </w:r>
      <w:r w:rsidRPr="00EA6AA6">
        <w:rPr>
          <w:rFonts w:asciiTheme="minorHAnsi" w:eastAsia="Batang" w:hAnsiTheme="minorHAnsi" w:cs="Arial"/>
          <w:sz w:val="22"/>
          <w:szCs w:val="22"/>
        </w:rPr>
        <w:t xml:space="preserve"> har kontrollert innleveringen. </w:t>
      </w:r>
    </w:p>
    <w:p w:rsidR="005E67E7" w:rsidRPr="00EA6AA6" w:rsidRDefault="001C526E" w:rsidP="0083069B">
      <w:pPr>
        <w:pStyle w:val="Listeavsnitt"/>
        <w:numPr>
          <w:ilvl w:val="0"/>
          <w:numId w:val="17"/>
        </w:numPr>
        <w:tabs>
          <w:tab w:val="left" w:pos="426"/>
        </w:tabs>
        <w:rPr>
          <w:rFonts w:asciiTheme="minorHAnsi" w:eastAsia="Batang" w:hAnsiTheme="minorHAnsi" w:cs="Arial"/>
          <w:sz w:val="22"/>
          <w:szCs w:val="22"/>
        </w:rPr>
      </w:pPr>
      <w:r w:rsidRPr="00EA6AA6">
        <w:rPr>
          <w:rFonts w:asciiTheme="minorHAnsi" w:eastAsia="Batang" w:hAnsiTheme="minorHAnsi" w:cs="Arial"/>
          <w:sz w:val="22"/>
          <w:szCs w:val="22"/>
        </w:rPr>
        <w:t xml:space="preserve">Svararkene skal </w:t>
      </w:r>
      <w:r w:rsidR="003F106C" w:rsidRPr="00EA6AA6">
        <w:rPr>
          <w:rFonts w:asciiTheme="minorHAnsi" w:eastAsia="Batang" w:hAnsiTheme="minorHAnsi" w:cs="Arial"/>
          <w:sz w:val="22"/>
          <w:szCs w:val="22"/>
        </w:rPr>
        <w:t>leveres for seg</w:t>
      </w:r>
      <w:r w:rsidR="00280B37" w:rsidRPr="00EA6AA6">
        <w:rPr>
          <w:rFonts w:asciiTheme="minorHAnsi" w:eastAsia="Batang" w:hAnsiTheme="minorHAnsi" w:cs="Arial"/>
          <w:sz w:val="22"/>
          <w:szCs w:val="22"/>
        </w:rPr>
        <w:t>.</w:t>
      </w:r>
      <w:r w:rsidR="003F106C" w:rsidRPr="00EA6AA6">
        <w:rPr>
          <w:rFonts w:asciiTheme="minorHAnsi" w:eastAsia="Batang" w:hAnsiTheme="minorHAnsi" w:cs="Arial"/>
          <w:sz w:val="22"/>
          <w:szCs w:val="22"/>
        </w:rPr>
        <w:t xml:space="preserve"> </w:t>
      </w:r>
      <w:r w:rsidR="00280B37" w:rsidRPr="00EA6AA6">
        <w:rPr>
          <w:rFonts w:asciiTheme="minorHAnsi" w:eastAsia="Batang" w:hAnsiTheme="minorHAnsi" w:cs="Arial"/>
          <w:sz w:val="22"/>
          <w:szCs w:val="22"/>
        </w:rPr>
        <w:t xml:space="preserve">De skal </w:t>
      </w:r>
      <w:r w:rsidR="003F106C" w:rsidRPr="00EA6AA6">
        <w:rPr>
          <w:rFonts w:asciiTheme="minorHAnsi" w:eastAsia="Batang" w:hAnsiTheme="minorHAnsi" w:cs="Arial"/>
          <w:sz w:val="22"/>
          <w:szCs w:val="22"/>
        </w:rPr>
        <w:t>ligge i nummerorden</w:t>
      </w:r>
      <w:r w:rsidR="00280B37" w:rsidRPr="00EA6AA6">
        <w:rPr>
          <w:rFonts w:asciiTheme="minorHAnsi" w:eastAsia="Batang" w:hAnsiTheme="minorHAnsi" w:cs="Arial"/>
          <w:sz w:val="22"/>
          <w:szCs w:val="22"/>
        </w:rPr>
        <w:t xml:space="preserve"> og</w:t>
      </w:r>
      <w:r w:rsidRPr="00EA6AA6">
        <w:rPr>
          <w:rFonts w:asciiTheme="minorHAnsi" w:eastAsia="Batang" w:hAnsiTheme="minorHAnsi" w:cs="Arial"/>
          <w:sz w:val="22"/>
          <w:szCs w:val="22"/>
        </w:rPr>
        <w:t xml:space="preserve"> i et eget omslagsark. </w:t>
      </w:r>
    </w:p>
    <w:p w:rsidR="005E67E7" w:rsidRPr="00EA6AA6" w:rsidRDefault="001C2C8B" w:rsidP="0083069B">
      <w:pPr>
        <w:pStyle w:val="Listeavsnitt"/>
        <w:numPr>
          <w:ilvl w:val="0"/>
          <w:numId w:val="18"/>
        </w:numPr>
        <w:tabs>
          <w:tab w:val="left" w:pos="426"/>
        </w:tabs>
        <w:rPr>
          <w:rFonts w:asciiTheme="minorHAnsi" w:eastAsia="Batang" w:hAnsiTheme="minorHAnsi" w:cs="Arial"/>
          <w:sz w:val="22"/>
          <w:szCs w:val="22"/>
        </w:rPr>
      </w:pPr>
      <w:r w:rsidRPr="00EA6AA6">
        <w:rPr>
          <w:rFonts w:asciiTheme="minorHAnsi" w:eastAsia="Batang" w:hAnsiTheme="minorHAnsi" w:cs="Arial"/>
          <w:sz w:val="22"/>
          <w:szCs w:val="22"/>
        </w:rPr>
        <w:t>K</w:t>
      </w:r>
      <w:r w:rsidR="00B50B3F" w:rsidRPr="00EA6AA6">
        <w:rPr>
          <w:rFonts w:asciiTheme="minorHAnsi" w:eastAsia="Batang" w:hAnsiTheme="minorHAnsi" w:cs="Arial"/>
          <w:sz w:val="22"/>
          <w:szCs w:val="22"/>
        </w:rPr>
        <w:t>ladd</w:t>
      </w:r>
      <w:r w:rsidR="00A34B54" w:rsidRPr="00EA6AA6">
        <w:rPr>
          <w:rFonts w:asciiTheme="minorHAnsi" w:eastAsia="Batang" w:hAnsiTheme="minorHAnsi" w:cs="Arial"/>
          <w:sz w:val="22"/>
          <w:szCs w:val="22"/>
        </w:rPr>
        <w:t>e</w:t>
      </w:r>
      <w:r w:rsidR="00B50B3F" w:rsidRPr="00EA6AA6">
        <w:rPr>
          <w:rFonts w:asciiTheme="minorHAnsi" w:eastAsia="Batang" w:hAnsiTheme="minorHAnsi" w:cs="Arial"/>
          <w:sz w:val="22"/>
          <w:szCs w:val="22"/>
        </w:rPr>
        <w:t>ark</w:t>
      </w:r>
      <w:r w:rsidR="00A34B54" w:rsidRPr="00EA6AA6">
        <w:rPr>
          <w:rFonts w:asciiTheme="minorHAnsi" w:eastAsia="Batang" w:hAnsiTheme="minorHAnsi" w:cs="Arial"/>
          <w:sz w:val="22"/>
          <w:szCs w:val="22"/>
        </w:rPr>
        <w:t xml:space="preserve"> og </w:t>
      </w:r>
      <w:r w:rsidR="00B50B3F" w:rsidRPr="00EA6AA6">
        <w:rPr>
          <w:rFonts w:asciiTheme="minorHAnsi" w:eastAsia="Batang" w:hAnsiTheme="minorHAnsi" w:cs="Arial"/>
          <w:sz w:val="22"/>
          <w:szCs w:val="22"/>
        </w:rPr>
        <w:t>eksamensoppgave</w:t>
      </w:r>
      <w:r w:rsidR="005E67E7" w:rsidRPr="00EA6AA6">
        <w:rPr>
          <w:rFonts w:asciiTheme="minorHAnsi" w:eastAsia="Batang" w:hAnsiTheme="minorHAnsi" w:cs="Arial"/>
          <w:sz w:val="22"/>
          <w:szCs w:val="22"/>
        </w:rPr>
        <w:t xml:space="preserve"> skal også leveres inn.</w:t>
      </w:r>
      <w:r w:rsidR="00DE1E6D" w:rsidRPr="00EA6AA6">
        <w:rPr>
          <w:rFonts w:asciiTheme="minorHAnsi" w:eastAsia="Batang" w:hAnsiTheme="minorHAnsi" w:cs="Arial"/>
          <w:sz w:val="22"/>
          <w:szCs w:val="22"/>
        </w:rPr>
        <w:t xml:space="preserve"> </w:t>
      </w:r>
      <w:r w:rsidR="005E67E7" w:rsidRPr="00EA6AA6">
        <w:rPr>
          <w:rFonts w:asciiTheme="minorHAnsi" w:eastAsia="Batang" w:hAnsiTheme="minorHAnsi" w:cs="Arial"/>
          <w:sz w:val="22"/>
          <w:szCs w:val="22"/>
        </w:rPr>
        <w:t>Kladdeark</w:t>
      </w:r>
      <w:r w:rsidR="00A34B54" w:rsidRPr="00EA6AA6">
        <w:rPr>
          <w:rFonts w:asciiTheme="minorHAnsi" w:eastAsia="Batang" w:hAnsiTheme="minorHAnsi" w:cs="Arial"/>
          <w:sz w:val="22"/>
          <w:szCs w:val="22"/>
        </w:rPr>
        <w:t xml:space="preserve"> og eksamensoppgave</w:t>
      </w:r>
      <w:r w:rsidR="005E67E7" w:rsidRPr="00EA6AA6">
        <w:rPr>
          <w:rFonts w:asciiTheme="minorHAnsi" w:eastAsia="Batang" w:hAnsiTheme="minorHAnsi" w:cs="Arial"/>
          <w:sz w:val="22"/>
          <w:szCs w:val="22"/>
        </w:rPr>
        <w:t xml:space="preserve"> kan utleveres etter eksamenstidens slutt.</w:t>
      </w:r>
    </w:p>
    <w:p w:rsidR="001C526E" w:rsidRPr="00EA6AA6" w:rsidRDefault="001C526E" w:rsidP="0083069B">
      <w:pPr>
        <w:pStyle w:val="Listeavsnitt"/>
        <w:numPr>
          <w:ilvl w:val="0"/>
          <w:numId w:val="17"/>
        </w:numPr>
        <w:tabs>
          <w:tab w:val="left" w:pos="426"/>
        </w:tabs>
        <w:rPr>
          <w:rFonts w:asciiTheme="minorHAnsi" w:eastAsia="Batang" w:hAnsiTheme="minorHAnsi" w:cs="Arial"/>
          <w:sz w:val="22"/>
          <w:szCs w:val="22"/>
        </w:rPr>
      </w:pPr>
      <w:r w:rsidRPr="00EA6AA6">
        <w:rPr>
          <w:rFonts w:asciiTheme="minorHAnsi" w:eastAsia="Batang" w:hAnsiTheme="minorHAnsi" w:cs="Arial"/>
          <w:sz w:val="22"/>
          <w:szCs w:val="22"/>
        </w:rPr>
        <w:t xml:space="preserve">Dersom en kladd skal aksepteres som en fullgod del av en besvarelse, må det foreligge helt spesielle forhold som har gjort at </w:t>
      </w:r>
      <w:r w:rsidR="004875C7">
        <w:rPr>
          <w:rFonts w:asciiTheme="minorHAnsi" w:eastAsia="Batang" w:hAnsiTheme="minorHAnsi" w:cs="Arial"/>
          <w:sz w:val="22"/>
          <w:szCs w:val="22"/>
        </w:rPr>
        <w:t>e</w:t>
      </w:r>
      <w:r w:rsidR="007B55BC">
        <w:rPr>
          <w:rFonts w:asciiTheme="minorHAnsi" w:eastAsia="Batang" w:hAnsiTheme="minorHAnsi" w:cs="Arial"/>
          <w:sz w:val="22"/>
          <w:szCs w:val="22"/>
        </w:rPr>
        <w:t>leven</w:t>
      </w:r>
      <w:r w:rsidRPr="00EA6AA6">
        <w:rPr>
          <w:rFonts w:asciiTheme="minorHAnsi" w:eastAsia="Batang" w:hAnsiTheme="minorHAnsi" w:cs="Arial"/>
          <w:sz w:val="22"/>
          <w:szCs w:val="22"/>
        </w:rPr>
        <w:t xml:space="preserve"> ikke ble ferdig innenfor eksamenstiden. Skolen må legge ved særskilt melding om hvilke spesielle forhold som ligger til grunn for dette.</w:t>
      </w:r>
    </w:p>
    <w:p w:rsidR="007D70D0" w:rsidRPr="001C2BD5" w:rsidRDefault="007D70D0" w:rsidP="001C2BD5">
      <w:pPr>
        <w:tabs>
          <w:tab w:val="left" w:pos="426"/>
        </w:tabs>
        <w:rPr>
          <w:rFonts w:asciiTheme="minorHAnsi" w:eastAsia="Batang" w:hAnsiTheme="minorHAnsi" w:cs="Arial"/>
          <w:sz w:val="8"/>
          <w:szCs w:val="8"/>
        </w:rPr>
      </w:pPr>
    </w:p>
    <w:p w:rsidR="001C2C8B" w:rsidRPr="00EA6AA6" w:rsidRDefault="001C2C8B" w:rsidP="0083069B">
      <w:pPr>
        <w:tabs>
          <w:tab w:val="left" w:pos="426"/>
        </w:tabs>
        <w:rPr>
          <w:rFonts w:asciiTheme="minorHAnsi" w:eastAsia="Batang" w:hAnsiTheme="minorHAnsi" w:cs="Arial"/>
          <w:b/>
          <w:sz w:val="22"/>
          <w:szCs w:val="22"/>
        </w:rPr>
      </w:pPr>
      <w:r w:rsidRPr="00EA6AA6">
        <w:rPr>
          <w:rFonts w:asciiTheme="minorHAnsi" w:eastAsia="Batang" w:hAnsiTheme="minorHAnsi" w:cs="Arial"/>
          <w:b/>
          <w:sz w:val="22"/>
          <w:szCs w:val="22"/>
        </w:rPr>
        <w:t>1.</w:t>
      </w:r>
      <w:r w:rsidR="007D70D0" w:rsidRPr="00EA6AA6">
        <w:rPr>
          <w:rFonts w:asciiTheme="minorHAnsi" w:eastAsia="Batang" w:hAnsiTheme="minorHAnsi" w:cs="Arial"/>
          <w:b/>
          <w:sz w:val="22"/>
          <w:szCs w:val="22"/>
        </w:rPr>
        <w:t>7</w:t>
      </w:r>
      <w:r w:rsidRPr="00EA6AA6">
        <w:rPr>
          <w:rFonts w:asciiTheme="minorHAnsi" w:eastAsia="Batang" w:hAnsiTheme="minorHAnsi" w:cs="Arial"/>
          <w:b/>
          <w:sz w:val="22"/>
          <w:szCs w:val="22"/>
        </w:rPr>
        <w:tab/>
      </w:r>
      <w:r w:rsidR="00CF1A44" w:rsidRPr="00EA6AA6">
        <w:rPr>
          <w:rFonts w:asciiTheme="minorHAnsi" w:eastAsia="Batang" w:hAnsiTheme="minorHAnsi" w:cs="Arial"/>
          <w:b/>
          <w:sz w:val="22"/>
          <w:szCs w:val="22"/>
        </w:rPr>
        <w:t xml:space="preserve"> </w:t>
      </w:r>
      <w:r w:rsidR="007D70D0" w:rsidRPr="00EA6AA6">
        <w:rPr>
          <w:rFonts w:asciiTheme="minorHAnsi" w:eastAsia="Batang" w:hAnsiTheme="minorHAnsi" w:cs="Arial"/>
          <w:b/>
          <w:sz w:val="22"/>
          <w:szCs w:val="22"/>
        </w:rPr>
        <w:t>Hjelpemidler ved eksamen</w:t>
      </w:r>
    </w:p>
    <w:p w:rsidR="00735FBC" w:rsidRDefault="00646F2A" w:rsidP="0083069B">
      <w:pPr>
        <w:pStyle w:val="Listeavsnitt"/>
        <w:numPr>
          <w:ilvl w:val="0"/>
          <w:numId w:val="31"/>
        </w:numPr>
        <w:tabs>
          <w:tab w:val="left" w:pos="426"/>
        </w:tabs>
        <w:rPr>
          <w:rFonts w:asciiTheme="minorHAnsi" w:eastAsia="Batang" w:hAnsiTheme="minorHAnsi" w:cs="Arial"/>
          <w:sz w:val="22"/>
          <w:szCs w:val="22"/>
        </w:rPr>
      </w:pPr>
      <w:r w:rsidRPr="00FF6E3E">
        <w:rPr>
          <w:rFonts w:asciiTheme="minorHAnsi" w:eastAsia="Batang" w:hAnsiTheme="minorHAnsi" w:cs="Arial"/>
          <w:sz w:val="22"/>
          <w:szCs w:val="22"/>
        </w:rPr>
        <w:t>Eksamen kan organiseres med eller uten hjelpemidler. Utdanningsdirektoratet fastsetter hvilke hjelpemidler som er tillatt i hvert enkelt fag ved sentralgitt eksamen. Ved lokalgitt eksamen bestemmer Utdanningsetaten i Oslo hvilke hjelpemidler som kan brukes.</w:t>
      </w:r>
      <w:r w:rsidR="00CF1A44" w:rsidRPr="00FF6E3E">
        <w:rPr>
          <w:rFonts w:asciiTheme="minorHAnsi" w:eastAsia="Batang" w:hAnsiTheme="minorHAnsi" w:cs="Arial"/>
          <w:sz w:val="22"/>
          <w:szCs w:val="22"/>
        </w:rPr>
        <w:t xml:space="preserve"> </w:t>
      </w:r>
      <w:r w:rsidR="00735FBC" w:rsidRPr="00FF6E3E">
        <w:rPr>
          <w:rFonts w:asciiTheme="minorHAnsi" w:eastAsia="Batang" w:hAnsiTheme="minorHAnsi" w:cs="Arial"/>
          <w:sz w:val="22"/>
          <w:szCs w:val="22"/>
        </w:rPr>
        <w:t>Sentralgitt skriftlig eksamen følger to hovedmodeller for hjelpemidler:</w:t>
      </w:r>
    </w:p>
    <w:p w:rsidR="00AA1686" w:rsidRDefault="00AA1686" w:rsidP="00AA1686">
      <w:pPr>
        <w:tabs>
          <w:tab w:val="left" w:pos="426"/>
        </w:tabs>
        <w:ind w:left="720"/>
        <w:rPr>
          <w:rFonts w:asciiTheme="minorHAnsi" w:eastAsia="Batang" w:hAnsiTheme="minorHAnsi" w:cs="Arial"/>
          <w:sz w:val="22"/>
          <w:szCs w:val="22"/>
        </w:rPr>
      </w:pPr>
    </w:p>
    <w:p w:rsidR="00AA1686" w:rsidRPr="00AA1686" w:rsidRDefault="00AA1686" w:rsidP="00AA1686">
      <w:pPr>
        <w:tabs>
          <w:tab w:val="left" w:pos="426"/>
        </w:tabs>
        <w:ind w:left="720"/>
        <w:rPr>
          <w:rFonts w:asciiTheme="minorHAnsi" w:eastAsia="Batang" w:hAnsiTheme="minorHAnsi" w:cs="Arial"/>
          <w:b/>
          <w:sz w:val="22"/>
          <w:szCs w:val="22"/>
        </w:rPr>
      </w:pPr>
      <w:r w:rsidRPr="00AA1686">
        <w:rPr>
          <w:rFonts w:asciiTheme="minorHAnsi" w:eastAsia="Batang" w:hAnsiTheme="minorHAnsi" w:cs="Arial"/>
          <w:b/>
          <w:sz w:val="22"/>
          <w:szCs w:val="22"/>
        </w:rPr>
        <w:t>Modell 1</w:t>
      </w:r>
      <w:r w:rsidR="00E51DCF">
        <w:rPr>
          <w:rFonts w:asciiTheme="minorHAnsi" w:eastAsia="Batang" w:hAnsiTheme="minorHAnsi" w:cs="Arial"/>
          <w:b/>
          <w:sz w:val="22"/>
          <w:szCs w:val="22"/>
        </w:rPr>
        <w:t xml:space="preserve"> - Eksamen</w:t>
      </w:r>
      <w:r w:rsidRPr="00AA1686">
        <w:rPr>
          <w:rFonts w:asciiTheme="minorHAnsi" w:eastAsia="Batang" w:hAnsiTheme="minorHAnsi" w:cs="Arial"/>
          <w:b/>
          <w:sz w:val="22"/>
          <w:szCs w:val="22"/>
        </w:rPr>
        <w:tab/>
      </w:r>
    </w:p>
    <w:p w:rsidR="00AA1686" w:rsidRPr="00EA6AA6" w:rsidRDefault="00AA1686" w:rsidP="00AA1686">
      <w:pPr>
        <w:tabs>
          <w:tab w:val="left" w:pos="426"/>
        </w:tabs>
        <w:rPr>
          <w:rFonts w:asciiTheme="minorHAnsi" w:eastAsia="Batang" w:hAnsiTheme="minorHAnsi" w:cs="Arial"/>
          <w:sz w:val="22"/>
          <w:szCs w:val="22"/>
        </w:rPr>
      </w:pPr>
      <w:r>
        <w:rPr>
          <w:rFonts w:asciiTheme="minorHAnsi" w:eastAsia="Batang" w:hAnsiTheme="minorHAnsi" w:cs="Arial"/>
          <w:sz w:val="22"/>
          <w:szCs w:val="22"/>
        </w:rPr>
        <w:tab/>
      </w:r>
      <w:r>
        <w:rPr>
          <w:rFonts w:asciiTheme="minorHAnsi" w:eastAsia="Batang" w:hAnsiTheme="minorHAnsi" w:cs="Arial"/>
          <w:sz w:val="22"/>
          <w:szCs w:val="22"/>
        </w:rPr>
        <w:tab/>
      </w:r>
      <w:r w:rsidRPr="00EA6AA6">
        <w:rPr>
          <w:rFonts w:asciiTheme="minorHAnsi" w:eastAsia="Batang" w:hAnsiTheme="minorHAnsi" w:cs="Arial"/>
          <w:sz w:val="22"/>
          <w:szCs w:val="22"/>
        </w:rPr>
        <w:t xml:space="preserve">Alle hjelpemidler tillatt. Unntak er Internett eller andre verktøy som tillater kommunikasjon. </w:t>
      </w:r>
    </w:p>
    <w:p w:rsidR="00AA1686" w:rsidRDefault="00AA1686" w:rsidP="00AA1686">
      <w:pPr>
        <w:tabs>
          <w:tab w:val="left" w:pos="426"/>
        </w:tabs>
        <w:ind w:left="720"/>
        <w:rPr>
          <w:rFonts w:asciiTheme="minorHAnsi" w:eastAsia="Batang" w:hAnsiTheme="minorHAnsi" w:cs="Arial"/>
          <w:sz w:val="22"/>
          <w:szCs w:val="22"/>
        </w:rPr>
      </w:pPr>
      <w:r w:rsidRPr="00EA6AA6">
        <w:rPr>
          <w:rFonts w:asciiTheme="minorHAnsi" w:eastAsia="Batang" w:hAnsiTheme="minorHAnsi" w:cs="Arial"/>
          <w:sz w:val="22"/>
          <w:szCs w:val="22"/>
        </w:rPr>
        <w:t>For norsk og fremmedspråkene er heller ikke oversettelsesprogrammer tillatt.</w:t>
      </w:r>
    </w:p>
    <w:p w:rsidR="00AA1686" w:rsidRDefault="00AA1686" w:rsidP="00AA1686">
      <w:pPr>
        <w:tabs>
          <w:tab w:val="left" w:pos="426"/>
        </w:tabs>
        <w:ind w:left="720"/>
        <w:rPr>
          <w:rFonts w:asciiTheme="minorHAnsi" w:eastAsia="Batang" w:hAnsiTheme="minorHAnsi" w:cs="Arial"/>
          <w:sz w:val="22"/>
          <w:szCs w:val="22"/>
        </w:rPr>
      </w:pPr>
    </w:p>
    <w:p w:rsidR="00AA1686" w:rsidRPr="00AA1686" w:rsidRDefault="00AA1686" w:rsidP="00AA1686">
      <w:pPr>
        <w:tabs>
          <w:tab w:val="left" w:pos="426"/>
        </w:tabs>
        <w:ind w:left="720"/>
        <w:rPr>
          <w:rFonts w:asciiTheme="minorHAnsi" w:eastAsia="Batang" w:hAnsiTheme="minorHAnsi" w:cs="Arial"/>
          <w:b/>
          <w:sz w:val="22"/>
          <w:szCs w:val="22"/>
        </w:rPr>
      </w:pPr>
      <w:r w:rsidRPr="00AA1686">
        <w:rPr>
          <w:rFonts w:asciiTheme="minorHAnsi" w:eastAsia="Batang" w:hAnsiTheme="minorHAnsi" w:cs="Arial"/>
          <w:b/>
          <w:sz w:val="22"/>
          <w:szCs w:val="22"/>
        </w:rPr>
        <w:t>Modell 2 –</w:t>
      </w:r>
      <w:r w:rsidR="00E51DCF">
        <w:rPr>
          <w:rFonts w:asciiTheme="minorHAnsi" w:eastAsia="Batang" w:hAnsiTheme="minorHAnsi" w:cs="Arial"/>
          <w:b/>
          <w:sz w:val="22"/>
          <w:szCs w:val="22"/>
        </w:rPr>
        <w:t xml:space="preserve"> T</w:t>
      </w:r>
      <w:r w:rsidRPr="00AA1686">
        <w:rPr>
          <w:rFonts w:asciiTheme="minorHAnsi" w:eastAsia="Batang" w:hAnsiTheme="minorHAnsi" w:cs="Arial"/>
          <w:b/>
          <w:sz w:val="22"/>
          <w:szCs w:val="22"/>
        </w:rPr>
        <w:t>odelt eksamen</w:t>
      </w:r>
    </w:p>
    <w:p w:rsidR="00AA1686" w:rsidRPr="00EA6AA6" w:rsidRDefault="00AA1686" w:rsidP="00AA1686">
      <w:pPr>
        <w:tabs>
          <w:tab w:val="left" w:pos="426"/>
        </w:tabs>
        <w:ind w:left="720"/>
        <w:rPr>
          <w:rFonts w:asciiTheme="minorHAnsi" w:eastAsia="Batang" w:hAnsiTheme="minorHAnsi" w:cs="Arial"/>
          <w:sz w:val="22"/>
          <w:szCs w:val="22"/>
        </w:rPr>
      </w:pPr>
      <w:r w:rsidRPr="00EA6AA6">
        <w:rPr>
          <w:rFonts w:asciiTheme="minorHAnsi" w:eastAsia="Batang" w:hAnsiTheme="minorHAnsi" w:cs="Arial"/>
          <w:sz w:val="22"/>
          <w:szCs w:val="22"/>
        </w:rPr>
        <w:t>Del 1: Skrivesaker, passer, linjal og vinkelmåler er tillatt</w:t>
      </w:r>
    </w:p>
    <w:p w:rsidR="00AA1686" w:rsidRDefault="00AA1686" w:rsidP="00AA1686">
      <w:pPr>
        <w:tabs>
          <w:tab w:val="left" w:pos="426"/>
        </w:tabs>
        <w:ind w:left="720"/>
        <w:rPr>
          <w:rFonts w:asciiTheme="minorHAnsi" w:eastAsia="Batang" w:hAnsiTheme="minorHAnsi" w:cs="Arial"/>
          <w:sz w:val="22"/>
          <w:szCs w:val="22"/>
        </w:rPr>
      </w:pPr>
      <w:r w:rsidRPr="00EA6AA6">
        <w:rPr>
          <w:rFonts w:asciiTheme="minorHAnsi" w:eastAsia="Batang" w:hAnsiTheme="minorHAnsi" w:cs="Arial"/>
          <w:sz w:val="22"/>
          <w:szCs w:val="22"/>
        </w:rPr>
        <w:t xml:space="preserve">Del 2: Alle hjelpemidler tillatt. Unntak er Internett eller andre verktøy som tillater kommunikasjon.  </w:t>
      </w:r>
    </w:p>
    <w:p w:rsidR="00E51DCF" w:rsidRDefault="00E51DCF" w:rsidP="00E51DCF">
      <w:pPr>
        <w:tabs>
          <w:tab w:val="left" w:pos="426"/>
        </w:tabs>
        <w:ind w:left="708"/>
        <w:rPr>
          <w:rFonts w:asciiTheme="minorHAnsi" w:eastAsia="Batang" w:hAnsiTheme="minorHAnsi" w:cs="Arial"/>
          <w:sz w:val="22"/>
          <w:szCs w:val="22"/>
        </w:rPr>
      </w:pPr>
      <w:r w:rsidRPr="00EA6AA6">
        <w:rPr>
          <w:rFonts w:asciiTheme="minorHAnsi" w:eastAsia="Batang" w:hAnsiTheme="minorHAnsi" w:cs="Arial"/>
          <w:sz w:val="22"/>
          <w:szCs w:val="22"/>
        </w:rPr>
        <w:t xml:space="preserve">Fag som følger modell 2: biologi 2, fysikk 2, kjemi 2, matematikk (alle </w:t>
      </w:r>
      <w:r>
        <w:rPr>
          <w:rFonts w:asciiTheme="minorHAnsi" w:eastAsia="Batang" w:hAnsiTheme="minorHAnsi" w:cs="Arial"/>
          <w:sz w:val="22"/>
          <w:szCs w:val="22"/>
        </w:rPr>
        <w:t>oppgave</w:t>
      </w:r>
      <w:r w:rsidRPr="00EA6AA6">
        <w:rPr>
          <w:rFonts w:asciiTheme="minorHAnsi" w:eastAsia="Batang" w:hAnsiTheme="minorHAnsi" w:cs="Arial"/>
          <w:sz w:val="22"/>
          <w:szCs w:val="22"/>
        </w:rPr>
        <w:t>kodene), samfunnsøkonomi</w:t>
      </w:r>
      <w:r>
        <w:rPr>
          <w:rFonts w:asciiTheme="minorHAnsi" w:eastAsia="Batang" w:hAnsiTheme="minorHAnsi" w:cs="Arial"/>
          <w:sz w:val="22"/>
          <w:szCs w:val="22"/>
        </w:rPr>
        <w:t xml:space="preserve"> 2</w:t>
      </w:r>
      <w:r>
        <w:rPr>
          <w:rFonts w:asciiTheme="minorHAnsi" w:eastAsia="Batang" w:hAnsiTheme="minorHAnsi" w:cs="Arial"/>
          <w:sz w:val="22"/>
          <w:szCs w:val="22"/>
        </w:rPr>
        <w:tab/>
      </w:r>
      <w:r>
        <w:rPr>
          <w:rFonts w:asciiTheme="minorHAnsi" w:eastAsia="Batang" w:hAnsiTheme="minorHAnsi" w:cs="Arial"/>
          <w:sz w:val="22"/>
          <w:szCs w:val="22"/>
        </w:rPr>
        <w:tab/>
      </w:r>
    </w:p>
    <w:p w:rsidR="00E51DCF" w:rsidRDefault="00E51DCF" w:rsidP="00E51DCF">
      <w:pPr>
        <w:tabs>
          <w:tab w:val="left" w:pos="426"/>
        </w:tabs>
        <w:ind w:left="708"/>
        <w:rPr>
          <w:rFonts w:asciiTheme="minorHAnsi" w:eastAsia="Batang" w:hAnsiTheme="minorHAnsi" w:cs="Arial"/>
          <w:sz w:val="22"/>
          <w:szCs w:val="22"/>
        </w:rPr>
      </w:pPr>
    </w:p>
    <w:p w:rsidR="00E51DCF" w:rsidRPr="00E51DCF" w:rsidRDefault="00E51DCF" w:rsidP="00E51DCF">
      <w:pPr>
        <w:tabs>
          <w:tab w:val="left" w:pos="426"/>
        </w:tabs>
        <w:ind w:left="708"/>
        <w:rPr>
          <w:rFonts w:asciiTheme="minorHAnsi" w:eastAsia="Batang" w:hAnsiTheme="minorHAnsi" w:cs="Arial"/>
          <w:b/>
          <w:sz w:val="22"/>
          <w:szCs w:val="22"/>
        </w:rPr>
      </w:pPr>
      <w:r w:rsidRPr="00E51DCF">
        <w:rPr>
          <w:rFonts w:asciiTheme="minorHAnsi" w:eastAsia="Batang" w:hAnsiTheme="minorHAnsi" w:cs="Arial"/>
          <w:b/>
          <w:sz w:val="22"/>
          <w:szCs w:val="22"/>
        </w:rPr>
        <w:t>Modell 3 – Åpent internett</w:t>
      </w:r>
    </w:p>
    <w:p w:rsidR="00E51DCF" w:rsidRDefault="00E51DCF" w:rsidP="00E51DCF">
      <w:pPr>
        <w:tabs>
          <w:tab w:val="left" w:pos="426"/>
        </w:tabs>
        <w:ind w:left="708"/>
        <w:rPr>
          <w:rFonts w:asciiTheme="minorHAnsi" w:eastAsia="Batang" w:hAnsiTheme="minorHAnsi" w:cs="Arial"/>
          <w:sz w:val="22"/>
          <w:szCs w:val="22"/>
        </w:rPr>
      </w:pPr>
      <w:r>
        <w:rPr>
          <w:rFonts w:asciiTheme="minorHAnsi" w:eastAsia="Batang" w:hAnsiTheme="minorHAnsi" w:cs="Arial"/>
          <w:sz w:val="22"/>
          <w:szCs w:val="22"/>
        </w:rPr>
        <w:t>Fag som følger modell 3: Politikk og menneskerettigheter, Medie- og informasjonskunnskap, Internasjonal engelsk, Samfunnsfaglig engelsk</w:t>
      </w:r>
      <w:r>
        <w:rPr>
          <w:rFonts w:asciiTheme="minorHAnsi" w:eastAsia="Batang" w:hAnsiTheme="minorHAnsi" w:cs="Arial"/>
          <w:sz w:val="22"/>
          <w:szCs w:val="22"/>
        </w:rPr>
        <w:tab/>
      </w:r>
    </w:p>
    <w:p w:rsidR="00735FBC" w:rsidRPr="001C2BD5" w:rsidRDefault="00735FBC" w:rsidP="0083069B">
      <w:pPr>
        <w:tabs>
          <w:tab w:val="left" w:pos="426"/>
        </w:tabs>
        <w:rPr>
          <w:rFonts w:asciiTheme="minorHAnsi" w:eastAsia="Batang" w:hAnsiTheme="minorHAnsi" w:cs="Arial"/>
          <w:sz w:val="8"/>
          <w:szCs w:val="8"/>
        </w:rPr>
      </w:pPr>
    </w:p>
    <w:p w:rsidR="00A17F7C" w:rsidRPr="00EA6AA6" w:rsidRDefault="007B55BC" w:rsidP="0083069B">
      <w:pPr>
        <w:pStyle w:val="Listeavsnitt"/>
        <w:numPr>
          <w:ilvl w:val="0"/>
          <w:numId w:val="31"/>
        </w:numPr>
        <w:tabs>
          <w:tab w:val="left" w:pos="426"/>
        </w:tabs>
        <w:rPr>
          <w:rFonts w:asciiTheme="minorHAnsi" w:eastAsia="Batang" w:hAnsiTheme="minorHAnsi" w:cs="Arial"/>
          <w:sz w:val="22"/>
          <w:szCs w:val="22"/>
        </w:rPr>
      </w:pPr>
      <w:r>
        <w:rPr>
          <w:rFonts w:asciiTheme="minorHAnsi" w:eastAsia="Batang" w:hAnsiTheme="minorHAnsi" w:cs="Arial"/>
          <w:sz w:val="22"/>
          <w:szCs w:val="22"/>
        </w:rPr>
        <w:t>Eleven</w:t>
      </w:r>
      <w:r w:rsidR="00A17F7C" w:rsidRPr="00EA6AA6">
        <w:rPr>
          <w:rFonts w:asciiTheme="minorHAnsi" w:eastAsia="Batang" w:hAnsiTheme="minorHAnsi" w:cs="Arial"/>
          <w:sz w:val="22"/>
          <w:szCs w:val="22"/>
        </w:rPr>
        <w:t xml:space="preserve"> er selv ansvarlig for å ha med skrivesaker og de hjelpemidler som er tillatt.</w:t>
      </w:r>
      <w:r w:rsidR="007E304F" w:rsidRPr="00EA6AA6">
        <w:rPr>
          <w:rFonts w:asciiTheme="minorHAnsi" w:eastAsia="Batang" w:hAnsiTheme="minorHAnsi" w:cs="Arial"/>
          <w:sz w:val="22"/>
          <w:szCs w:val="22"/>
        </w:rPr>
        <w:t xml:space="preserve"> Det er ikke mulig</w:t>
      </w:r>
      <w:r w:rsidR="004D144A" w:rsidRPr="00EA6AA6">
        <w:rPr>
          <w:rFonts w:asciiTheme="minorHAnsi" w:eastAsia="Batang" w:hAnsiTheme="minorHAnsi" w:cs="Arial"/>
          <w:sz w:val="22"/>
          <w:szCs w:val="22"/>
        </w:rPr>
        <w:t xml:space="preserve"> å låne hjelpemidler av en annen </w:t>
      </w:r>
      <w:r w:rsidR="004875C7">
        <w:rPr>
          <w:rFonts w:asciiTheme="minorHAnsi" w:eastAsia="Batang" w:hAnsiTheme="minorHAnsi" w:cs="Arial"/>
          <w:sz w:val="22"/>
          <w:szCs w:val="22"/>
        </w:rPr>
        <w:t>elev</w:t>
      </w:r>
      <w:r w:rsidR="004D144A" w:rsidRPr="00EA6AA6">
        <w:rPr>
          <w:rFonts w:asciiTheme="minorHAnsi" w:eastAsia="Batang" w:hAnsiTheme="minorHAnsi" w:cs="Arial"/>
          <w:sz w:val="22"/>
          <w:szCs w:val="22"/>
        </w:rPr>
        <w:t xml:space="preserve"> under eksamen.</w:t>
      </w:r>
    </w:p>
    <w:p w:rsidR="003271E8" w:rsidRPr="001C2BD5" w:rsidRDefault="003271E8" w:rsidP="0083069B">
      <w:pPr>
        <w:tabs>
          <w:tab w:val="left" w:pos="426"/>
        </w:tabs>
        <w:rPr>
          <w:rFonts w:asciiTheme="minorHAnsi" w:eastAsia="Batang" w:hAnsiTheme="minorHAnsi" w:cs="Arial"/>
          <w:sz w:val="8"/>
          <w:szCs w:val="8"/>
        </w:rPr>
      </w:pPr>
    </w:p>
    <w:p w:rsidR="00A17F7C" w:rsidRPr="00AE5612" w:rsidRDefault="00A17F7C" w:rsidP="0083069B">
      <w:pPr>
        <w:tabs>
          <w:tab w:val="left" w:pos="426"/>
        </w:tabs>
        <w:rPr>
          <w:rFonts w:asciiTheme="minorHAnsi" w:eastAsia="Batang" w:hAnsiTheme="minorHAnsi" w:cs="Arial"/>
          <w:b/>
          <w:sz w:val="22"/>
          <w:szCs w:val="22"/>
        </w:rPr>
      </w:pPr>
      <w:r w:rsidRPr="00AE5612">
        <w:rPr>
          <w:rFonts w:asciiTheme="minorHAnsi" w:eastAsia="Batang" w:hAnsiTheme="minorHAnsi" w:cs="Arial"/>
          <w:b/>
          <w:sz w:val="22"/>
          <w:szCs w:val="22"/>
        </w:rPr>
        <w:t>1.8</w:t>
      </w:r>
      <w:r w:rsidRPr="00AE5612">
        <w:rPr>
          <w:rFonts w:asciiTheme="minorHAnsi" w:eastAsia="Batang" w:hAnsiTheme="minorHAnsi" w:cs="Arial"/>
          <w:b/>
          <w:sz w:val="22"/>
          <w:szCs w:val="22"/>
        </w:rPr>
        <w:tab/>
        <w:t xml:space="preserve"> Bruk av </w:t>
      </w:r>
      <w:r w:rsidR="005F38F6" w:rsidRPr="00AE5612">
        <w:rPr>
          <w:rFonts w:asciiTheme="minorHAnsi" w:eastAsia="Batang" w:hAnsiTheme="minorHAnsi" w:cs="Arial"/>
          <w:b/>
          <w:sz w:val="22"/>
          <w:szCs w:val="22"/>
        </w:rPr>
        <w:t>pc</w:t>
      </w:r>
      <w:r w:rsidRPr="00AE5612">
        <w:rPr>
          <w:rFonts w:asciiTheme="minorHAnsi" w:eastAsia="Batang" w:hAnsiTheme="minorHAnsi" w:cs="Arial"/>
          <w:b/>
          <w:sz w:val="22"/>
          <w:szCs w:val="22"/>
        </w:rPr>
        <w:t xml:space="preserve"> ved eksamen – digital innlevering</w:t>
      </w:r>
      <w:r w:rsidR="006D35EF" w:rsidRPr="00AE5612">
        <w:rPr>
          <w:rFonts w:asciiTheme="minorHAnsi" w:eastAsia="Batang" w:hAnsiTheme="minorHAnsi" w:cs="Arial"/>
          <w:b/>
          <w:sz w:val="22"/>
          <w:szCs w:val="22"/>
        </w:rPr>
        <w:t xml:space="preserve"> i PGS</w:t>
      </w:r>
    </w:p>
    <w:p w:rsidR="00A737D6" w:rsidRPr="00EA6AA6" w:rsidRDefault="007B55BC" w:rsidP="0083069B">
      <w:pPr>
        <w:pStyle w:val="Listeavsnitt"/>
        <w:numPr>
          <w:ilvl w:val="0"/>
          <w:numId w:val="18"/>
        </w:numPr>
        <w:tabs>
          <w:tab w:val="left" w:pos="426"/>
        </w:tabs>
        <w:rPr>
          <w:rFonts w:asciiTheme="minorHAnsi" w:eastAsia="Batang" w:hAnsiTheme="minorHAnsi" w:cs="Arial"/>
          <w:sz w:val="22"/>
          <w:szCs w:val="22"/>
        </w:rPr>
      </w:pPr>
      <w:r>
        <w:rPr>
          <w:rFonts w:asciiTheme="minorHAnsi" w:eastAsia="Batang" w:hAnsiTheme="minorHAnsi" w:cs="Arial"/>
          <w:sz w:val="22"/>
          <w:szCs w:val="22"/>
        </w:rPr>
        <w:t>Eleven</w:t>
      </w:r>
      <w:r w:rsidR="001D694D" w:rsidRPr="00EA6AA6">
        <w:rPr>
          <w:rFonts w:asciiTheme="minorHAnsi" w:eastAsia="Batang" w:hAnsiTheme="minorHAnsi" w:cs="Arial"/>
          <w:sz w:val="22"/>
          <w:szCs w:val="22"/>
        </w:rPr>
        <w:t xml:space="preserve"> skal bruke </w:t>
      </w:r>
      <w:r w:rsidR="00B85AC7" w:rsidRPr="00EA6AA6">
        <w:rPr>
          <w:rFonts w:asciiTheme="minorHAnsi" w:eastAsia="Batang" w:hAnsiTheme="minorHAnsi" w:cs="Arial"/>
          <w:sz w:val="22"/>
          <w:szCs w:val="22"/>
        </w:rPr>
        <w:t>sin eg</w:t>
      </w:r>
      <w:r w:rsidR="004B5D25" w:rsidRPr="00EA6AA6">
        <w:rPr>
          <w:rFonts w:asciiTheme="minorHAnsi" w:eastAsia="Batang" w:hAnsiTheme="minorHAnsi" w:cs="Arial"/>
          <w:sz w:val="22"/>
          <w:szCs w:val="22"/>
        </w:rPr>
        <w:t>en</w:t>
      </w:r>
      <w:r w:rsidR="00B85AC7" w:rsidRPr="00EA6AA6">
        <w:rPr>
          <w:rFonts w:asciiTheme="minorHAnsi" w:eastAsia="Batang" w:hAnsiTheme="minorHAnsi" w:cs="Arial"/>
          <w:sz w:val="22"/>
          <w:szCs w:val="22"/>
        </w:rPr>
        <w:t xml:space="preserve"> leide </w:t>
      </w:r>
      <w:r w:rsidR="00245456" w:rsidRPr="00EA6AA6">
        <w:rPr>
          <w:rFonts w:asciiTheme="minorHAnsi" w:eastAsia="Batang" w:hAnsiTheme="minorHAnsi" w:cs="Arial"/>
          <w:sz w:val="22"/>
          <w:szCs w:val="22"/>
        </w:rPr>
        <w:t>skole-pc</w:t>
      </w:r>
      <w:r w:rsidR="00A737D6" w:rsidRPr="00EA6AA6">
        <w:rPr>
          <w:rFonts w:asciiTheme="minorHAnsi" w:eastAsia="Batang" w:hAnsiTheme="minorHAnsi" w:cs="Arial"/>
          <w:sz w:val="22"/>
          <w:szCs w:val="22"/>
        </w:rPr>
        <w:t xml:space="preserve"> (</w:t>
      </w:r>
      <w:r w:rsidR="00A34B54" w:rsidRPr="00EA6AA6">
        <w:rPr>
          <w:rFonts w:asciiTheme="minorHAnsi" w:eastAsia="Batang" w:hAnsiTheme="minorHAnsi" w:cs="Arial"/>
          <w:sz w:val="22"/>
          <w:szCs w:val="22"/>
        </w:rPr>
        <w:t xml:space="preserve">det er </w:t>
      </w:r>
      <w:r w:rsidR="00A737D6" w:rsidRPr="00EA6AA6">
        <w:rPr>
          <w:rFonts w:asciiTheme="minorHAnsi" w:eastAsia="Batang" w:hAnsiTheme="minorHAnsi" w:cs="Arial"/>
          <w:sz w:val="22"/>
          <w:szCs w:val="22"/>
        </w:rPr>
        <w:t xml:space="preserve">ikke anledning til å bruke </w:t>
      </w:r>
      <w:r w:rsidR="00B85AC7" w:rsidRPr="00EA6AA6">
        <w:rPr>
          <w:rFonts w:asciiTheme="minorHAnsi" w:eastAsia="Batang" w:hAnsiTheme="minorHAnsi" w:cs="Arial"/>
          <w:sz w:val="22"/>
          <w:szCs w:val="22"/>
        </w:rPr>
        <w:t>privat</w:t>
      </w:r>
      <w:r w:rsidR="00A737D6" w:rsidRPr="00EA6AA6">
        <w:rPr>
          <w:rFonts w:asciiTheme="minorHAnsi" w:eastAsia="Batang" w:hAnsiTheme="minorHAnsi" w:cs="Arial"/>
          <w:sz w:val="22"/>
          <w:szCs w:val="22"/>
        </w:rPr>
        <w:t xml:space="preserve"> pc). </w:t>
      </w:r>
    </w:p>
    <w:p w:rsidR="005D6357" w:rsidRPr="006F1427" w:rsidRDefault="00B675D0" w:rsidP="0083069B">
      <w:pPr>
        <w:pStyle w:val="Listeavsnitt"/>
        <w:numPr>
          <w:ilvl w:val="0"/>
          <w:numId w:val="18"/>
        </w:numPr>
        <w:tabs>
          <w:tab w:val="left" w:pos="426"/>
        </w:tabs>
        <w:rPr>
          <w:rFonts w:ascii="Arial" w:eastAsia="Batang" w:hAnsi="Arial" w:cs="Arial"/>
        </w:rPr>
      </w:pPr>
      <w:r w:rsidRPr="00EA6AA6">
        <w:rPr>
          <w:rFonts w:asciiTheme="minorHAnsi" w:eastAsia="Batang" w:hAnsiTheme="minorHAnsi" w:cs="Arial"/>
          <w:sz w:val="22"/>
          <w:szCs w:val="22"/>
        </w:rPr>
        <w:t xml:space="preserve">Når det brukes pc for å besvare eksamensoppgaver, må </w:t>
      </w:r>
      <w:r w:rsidR="004875C7">
        <w:rPr>
          <w:rFonts w:asciiTheme="minorHAnsi" w:eastAsia="Batang" w:hAnsiTheme="minorHAnsi" w:cs="Arial"/>
          <w:sz w:val="22"/>
          <w:szCs w:val="22"/>
        </w:rPr>
        <w:t>e</w:t>
      </w:r>
      <w:r w:rsidR="007B55BC">
        <w:rPr>
          <w:rFonts w:asciiTheme="minorHAnsi" w:eastAsia="Batang" w:hAnsiTheme="minorHAnsi" w:cs="Arial"/>
          <w:sz w:val="22"/>
          <w:szCs w:val="22"/>
        </w:rPr>
        <w:t>leven</w:t>
      </w:r>
      <w:r w:rsidRPr="00EA6AA6">
        <w:rPr>
          <w:rFonts w:asciiTheme="minorHAnsi" w:eastAsia="Batang" w:hAnsiTheme="minorHAnsi" w:cs="Arial"/>
          <w:sz w:val="22"/>
          <w:szCs w:val="22"/>
        </w:rPr>
        <w:t xml:space="preserve"> nøye følge de reglene som er angitt for bruk i hvert enkelt fag eller oppgavesett, eller som på annen måte er informert om av skolen og eksamensvaktene</w:t>
      </w:r>
      <w:r w:rsidRPr="006F1427">
        <w:rPr>
          <w:rFonts w:ascii="Arial" w:eastAsia="Batang" w:hAnsi="Arial" w:cs="Arial"/>
        </w:rPr>
        <w:t>.</w:t>
      </w:r>
    </w:p>
    <w:p w:rsidR="00A85927" w:rsidRPr="00EA6AA6" w:rsidRDefault="005D6357" w:rsidP="0083069B">
      <w:pPr>
        <w:pStyle w:val="Listeavsnitt"/>
        <w:tabs>
          <w:tab w:val="left" w:pos="426"/>
        </w:tabs>
        <w:rPr>
          <w:rFonts w:asciiTheme="minorHAnsi" w:eastAsia="Batang" w:hAnsiTheme="minorHAnsi" w:cs="Arial"/>
          <w:sz w:val="22"/>
          <w:szCs w:val="22"/>
        </w:rPr>
      </w:pPr>
      <w:r w:rsidRPr="00EA6AA6">
        <w:rPr>
          <w:rFonts w:asciiTheme="minorHAnsi" w:eastAsia="Batang" w:hAnsiTheme="minorHAnsi" w:cs="Arial"/>
          <w:sz w:val="22"/>
          <w:szCs w:val="22"/>
        </w:rPr>
        <w:t>Brudd på retningslinjer som er gitt</w:t>
      </w:r>
      <w:r w:rsidR="00A85927" w:rsidRPr="00EA6AA6">
        <w:rPr>
          <w:rFonts w:asciiTheme="minorHAnsi" w:eastAsia="Batang" w:hAnsiTheme="minorHAnsi" w:cs="Arial"/>
          <w:sz w:val="22"/>
          <w:szCs w:val="22"/>
        </w:rPr>
        <w:t>,</w:t>
      </w:r>
      <w:r w:rsidRPr="00EA6AA6">
        <w:rPr>
          <w:rFonts w:asciiTheme="minorHAnsi" w:eastAsia="Batang" w:hAnsiTheme="minorHAnsi" w:cs="Arial"/>
          <w:sz w:val="22"/>
          <w:szCs w:val="22"/>
        </w:rPr>
        <w:t xml:space="preserve"> vil kunne regnes som fusk</w:t>
      </w:r>
      <w:r w:rsidR="001D694D" w:rsidRPr="00EA6AA6">
        <w:rPr>
          <w:rFonts w:asciiTheme="minorHAnsi" w:eastAsia="Batang" w:hAnsiTheme="minorHAnsi" w:cs="Arial"/>
          <w:sz w:val="22"/>
          <w:szCs w:val="22"/>
        </w:rPr>
        <w:t xml:space="preserve">, se pkt. 3.4 s. </w:t>
      </w:r>
      <w:r w:rsidR="00C30842" w:rsidRPr="00EA6AA6">
        <w:rPr>
          <w:rFonts w:asciiTheme="minorHAnsi" w:eastAsia="Batang" w:hAnsiTheme="minorHAnsi" w:cs="Arial"/>
          <w:sz w:val="22"/>
          <w:szCs w:val="22"/>
        </w:rPr>
        <w:t>4</w:t>
      </w:r>
      <w:r w:rsidR="001D694D" w:rsidRPr="00EA6AA6">
        <w:rPr>
          <w:rFonts w:asciiTheme="minorHAnsi" w:eastAsia="Batang" w:hAnsiTheme="minorHAnsi" w:cs="Arial"/>
          <w:sz w:val="22"/>
          <w:szCs w:val="22"/>
        </w:rPr>
        <w:t>.</w:t>
      </w:r>
      <w:r w:rsidR="00A85927" w:rsidRPr="00EA6AA6">
        <w:rPr>
          <w:rFonts w:asciiTheme="minorHAnsi" w:eastAsia="Batang" w:hAnsiTheme="minorHAnsi" w:cs="Arial"/>
          <w:sz w:val="22"/>
          <w:szCs w:val="22"/>
        </w:rPr>
        <w:t xml:space="preserve"> </w:t>
      </w:r>
    </w:p>
    <w:p w:rsidR="005D6357" w:rsidRPr="00EA6AA6" w:rsidRDefault="007B55BC" w:rsidP="0083069B">
      <w:pPr>
        <w:pStyle w:val="Listeavsnitt"/>
        <w:numPr>
          <w:ilvl w:val="0"/>
          <w:numId w:val="18"/>
        </w:numPr>
        <w:tabs>
          <w:tab w:val="left" w:pos="426"/>
        </w:tabs>
        <w:rPr>
          <w:rFonts w:asciiTheme="minorHAnsi" w:eastAsia="Batang" w:hAnsiTheme="minorHAnsi" w:cs="Arial"/>
          <w:sz w:val="22"/>
          <w:szCs w:val="22"/>
        </w:rPr>
      </w:pPr>
      <w:r>
        <w:rPr>
          <w:rFonts w:asciiTheme="minorHAnsi" w:eastAsia="Batang" w:hAnsiTheme="minorHAnsi" w:cs="Arial"/>
          <w:sz w:val="22"/>
          <w:szCs w:val="22"/>
        </w:rPr>
        <w:t>Eleven</w:t>
      </w:r>
      <w:r w:rsidR="005D6357" w:rsidRPr="00EA6AA6">
        <w:rPr>
          <w:rFonts w:asciiTheme="minorHAnsi" w:eastAsia="Batang" w:hAnsiTheme="minorHAnsi" w:cs="Arial"/>
          <w:sz w:val="22"/>
          <w:szCs w:val="22"/>
        </w:rPr>
        <w:t xml:space="preserve"> </w:t>
      </w:r>
      <w:r w:rsidR="006D35EF" w:rsidRPr="00EA6AA6">
        <w:rPr>
          <w:rFonts w:asciiTheme="minorHAnsi" w:eastAsia="Batang" w:hAnsiTheme="minorHAnsi" w:cs="Arial"/>
          <w:sz w:val="22"/>
          <w:szCs w:val="22"/>
        </w:rPr>
        <w:t>får utlevert eget brukernavn og passord som skal brukes ved pålogging</w:t>
      </w:r>
      <w:r w:rsidR="005D6357" w:rsidRPr="00EA6AA6">
        <w:rPr>
          <w:rFonts w:asciiTheme="minorHAnsi" w:eastAsia="Batang" w:hAnsiTheme="minorHAnsi" w:cs="Arial"/>
          <w:sz w:val="22"/>
          <w:szCs w:val="22"/>
        </w:rPr>
        <w:t xml:space="preserve"> på skolens datasystem. </w:t>
      </w:r>
      <w:r>
        <w:rPr>
          <w:rFonts w:asciiTheme="minorHAnsi" w:eastAsia="Batang" w:hAnsiTheme="minorHAnsi" w:cs="Arial"/>
          <w:sz w:val="22"/>
          <w:szCs w:val="22"/>
        </w:rPr>
        <w:t>Eleven</w:t>
      </w:r>
      <w:r w:rsidR="004B5D25" w:rsidRPr="00EA6AA6">
        <w:rPr>
          <w:rFonts w:asciiTheme="minorHAnsi" w:eastAsia="Batang" w:hAnsiTheme="minorHAnsi" w:cs="Arial"/>
          <w:sz w:val="22"/>
          <w:szCs w:val="22"/>
        </w:rPr>
        <w:t xml:space="preserve"> har ikke tilgang til eget hjemmeområde på eksamensdagen.</w:t>
      </w:r>
    </w:p>
    <w:p w:rsidR="00872B8D" w:rsidRPr="00872B8D" w:rsidRDefault="004B5D25" w:rsidP="00872B8D">
      <w:pPr>
        <w:pStyle w:val="Listeavsnitt"/>
        <w:numPr>
          <w:ilvl w:val="0"/>
          <w:numId w:val="18"/>
        </w:numPr>
        <w:tabs>
          <w:tab w:val="left" w:pos="426"/>
        </w:tabs>
        <w:rPr>
          <w:rFonts w:asciiTheme="minorHAnsi" w:eastAsia="Batang" w:hAnsiTheme="minorHAnsi" w:cs="Arial"/>
          <w:sz w:val="22"/>
          <w:szCs w:val="22"/>
        </w:rPr>
      </w:pPr>
      <w:r w:rsidRPr="00EA6AA6">
        <w:rPr>
          <w:rFonts w:asciiTheme="minorHAnsi" w:eastAsia="Batang" w:hAnsiTheme="minorHAnsi" w:cs="Arial"/>
          <w:sz w:val="22"/>
          <w:szCs w:val="22"/>
        </w:rPr>
        <w:t>Dokumenter som er lagret på hjemmeområdet og som ønskes brukt som hjelpemidler under eksamen, må kopieres over på pc-ens hardd</w:t>
      </w:r>
      <w:r w:rsidR="00125231" w:rsidRPr="00EA6AA6">
        <w:rPr>
          <w:rFonts w:asciiTheme="minorHAnsi" w:eastAsia="Batang" w:hAnsiTheme="minorHAnsi" w:cs="Arial"/>
          <w:sz w:val="22"/>
          <w:szCs w:val="22"/>
        </w:rPr>
        <w:t>isk</w:t>
      </w:r>
      <w:r w:rsidR="00245456" w:rsidRPr="00EA6AA6">
        <w:rPr>
          <w:rFonts w:asciiTheme="minorHAnsi" w:eastAsia="Batang" w:hAnsiTheme="minorHAnsi" w:cs="Arial"/>
          <w:sz w:val="22"/>
          <w:szCs w:val="22"/>
        </w:rPr>
        <w:t xml:space="preserve"> C: </w:t>
      </w:r>
      <w:r w:rsidRPr="00EA6AA6">
        <w:rPr>
          <w:rFonts w:asciiTheme="minorHAnsi" w:eastAsia="Batang" w:hAnsiTheme="minorHAnsi" w:cs="Arial"/>
          <w:sz w:val="22"/>
          <w:szCs w:val="22"/>
        </w:rPr>
        <w:t>på forhånd. Det er ikke anledning til å bruke minnepinne til eksamen.</w:t>
      </w:r>
    </w:p>
    <w:p w:rsidR="00DE1E6D" w:rsidRPr="00EA6AA6" w:rsidRDefault="00DE1E6D" w:rsidP="0083069B">
      <w:pPr>
        <w:pStyle w:val="Listeavsnitt"/>
        <w:numPr>
          <w:ilvl w:val="0"/>
          <w:numId w:val="18"/>
        </w:numPr>
        <w:tabs>
          <w:tab w:val="left" w:pos="426"/>
        </w:tabs>
        <w:rPr>
          <w:rFonts w:asciiTheme="minorHAnsi" w:eastAsia="Batang" w:hAnsiTheme="minorHAnsi" w:cs="Arial"/>
          <w:sz w:val="22"/>
          <w:szCs w:val="22"/>
        </w:rPr>
      </w:pPr>
      <w:r w:rsidRPr="00EA6AA6">
        <w:rPr>
          <w:rFonts w:asciiTheme="minorHAnsi" w:eastAsia="Batang" w:hAnsiTheme="minorHAnsi" w:cs="Arial"/>
          <w:sz w:val="22"/>
          <w:szCs w:val="22"/>
        </w:rPr>
        <w:t xml:space="preserve">Ved bruk av </w:t>
      </w:r>
      <w:r w:rsidR="005F38F6">
        <w:rPr>
          <w:rFonts w:asciiTheme="minorHAnsi" w:eastAsia="Batang" w:hAnsiTheme="minorHAnsi" w:cs="Arial"/>
          <w:sz w:val="22"/>
          <w:szCs w:val="22"/>
        </w:rPr>
        <w:t>pc</w:t>
      </w:r>
      <w:r w:rsidR="00A737D6" w:rsidRPr="00EA6AA6">
        <w:rPr>
          <w:rFonts w:asciiTheme="minorHAnsi" w:eastAsia="Batang" w:hAnsiTheme="minorHAnsi" w:cs="Arial"/>
          <w:sz w:val="22"/>
          <w:szCs w:val="22"/>
        </w:rPr>
        <w:t xml:space="preserve"> </w:t>
      </w:r>
      <w:r w:rsidRPr="00EA6AA6">
        <w:rPr>
          <w:rFonts w:asciiTheme="minorHAnsi" w:eastAsia="Batang" w:hAnsiTheme="minorHAnsi" w:cs="Arial"/>
          <w:sz w:val="22"/>
          <w:szCs w:val="22"/>
        </w:rPr>
        <w:t xml:space="preserve">ved eksamen må eleven selv føre inn følgende i topptekst i besvarelsen: </w:t>
      </w:r>
      <w:r w:rsidR="00FF6E3E">
        <w:rPr>
          <w:rFonts w:asciiTheme="minorHAnsi" w:eastAsia="Batang" w:hAnsiTheme="minorHAnsi" w:cs="Arial"/>
          <w:sz w:val="22"/>
          <w:szCs w:val="22"/>
        </w:rPr>
        <w:t xml:space="preserve">skole, </w:t>
      </w:r>
      <w:r w:rsidRPr="00EA6AA6">
        <w:rPr>
          <w:rFonts w:asciiTheme="minorHAnsi" w:eastAsia="Batang" w:hAnsiTheme="minorHAnsi" w:cs="Arial"/>
          <w:sz w:val="22"/>
          <w:szCs w:val="22"/>
        </w:rPr>
        <w:t xml:space="preserve">eksamensdato, </w:t>
      </w:r>
      <w:r w:rsidR="00DD7D38">
        <w:rPr>
          <w:rFonts w:asciiTheme="minorHAnsi" w:eastAsia="Batang" w:hAnsiTheme="minorHAnsi" w:cs="Arial"/>
          <w:sz w:val="22"/>
          <w:szCs w:val="22"/>
        </w:rPr>
        <w:t>kandidat</w:t>
      </w:r>
      <w:r w:rsidRPr="00EA6AA6">
        <w:rPr>
          <w:rFonts w:asciiTheme="minorHAnsi" w:eastAsia="Batang" w:hAnsiTheme="minorHAnsi" w:cs="Arial"/>
          <w:sz w:val="22"/>
          <w:szCs w:val="22"/>
        </w:rPr>
        <w:t>nummer, oppgavekode, fag og klasse. I tillegg bør eleven sette inn sidetall i bunnteksten. Elevens navn skal ikke fremgå av besvarelsen.</w:t>
      </w:r>
    </w:p>
    <w:p w:rsidR="00DE1E6D" w:rsidRPr="00EA6AA6" w:rsidRDefault="00DE1E6D" w:rsidP="0083069B">
      <w:pPr>
        <w:pStyle w:val="Listeavsnitt"/>
        <w:numPr>
          <w:ilvl w:val="0"/>
          <w:numId w:val="18"/>
        </w:numPr>
        <w:tabs>
          <w:tab w:val="left" w:pos="426"/>
        </w:tabs>
        <w:rPr>
          <w:rFonts w:asciiTheme="minorHAnsi" w:eastAsia="Batang" w:hAnsiTheme="minorHAnsi" w:cs="Arial"/>
          <w:sz w:val="22"/>
          <w:szCs w:val="22"/>
        </w:rPr>
      </w:pPr>
      <w:r w:rsidRPr="00EA6AA6">
        <w:rPr>
          <w:rFonts w:asciiTheme="minorHAnsi" w:eastAsia="Batang" w:hAnsiTheme="minorHAnsi" w:cs="Arial"/>
          <w:sz w:val="22"/>
          <w:szCs w:val="22"/>
        </w:rPr>
        <w:t>Husk å lagre besvarelsen med jevne mellomrom.</w:t>
      </w:r>
    </w:p>
    <w:p w:rsidR="005D6357" w:rsidRPr="00EA6AA6" w:rsidRDefault="005D6357" w:rsidP="0083069B">
      <w:pPr>
        <w:pStyle w:val="Listeavsnitt"/>
        <w:numPr>
          <w:ilvl w:val="0"/>
          <w:numId w:val="18"/>
        </w:numPr>
        <w:tabs>
          <w:tab w:val="left" w:pos="426"/>
        </w:tabs>
        <w:rPr>
          <w:rFonts w:asciiTheme="minorHAnsi" w:eastAsia="Batang" w:hAnsiTheme="minorHAnsi" w:cs="Arial"/>
          <w:sz w:val="22"/>
          <w:szCs w:val="22"/>
        </w:rPr>
      </w:pPr>
      <w:r w:rsidRPr="00EA6AA6">
        <w:rPr>
          <w:rFonts w:asciiTheme="minorHAnsi" w:eastAsia="Batang" w:hAnsiTheme="minorHAnsi" w:cs="Arial"/>
          <w:sz w:val="22"/>
          <w:szCs w:val="22"/>
        </w:rPr>
        <w:t>Ved bruk av digital innlevering (PGS) får alle utlevert eget brukernavn og passord for pålogging i PGS.</w:t>
      </w:r>
    </w:p>
    <w:p w:rsidR="00125231" w:rsidRPr="00EA6AA6" w:rsidRDefault="00703F3E" w:rsidP="0083069B">
      <w:pPr>
        <w:pStyle w:val="Listeavsnitt"/>
        <w:numPr>
          <w:ilvl w:val="0"/>
          <w:numId w:val="18"/>
        </w:numPr>
        <w:tabs>
          <w:tab w:val="left" w:pos="426"/>
        </w:tabs>
        <w:rPr>
          <w:rFonts w:asciiTheme="minorHAnsi" w:eastAsia="Batang" w:hAnsiTheme="minorHAnsi" w:cs="Arial"/>
          <w:sz w:val="22"/>
          <w:szCs w:val="22"/>
        </w:rPr>
      </w:pPr>
      <w:r w:rsidRPr="00872B8D">
        <w:rPr>
          <w:rFonts w:asciiTheme="minorHAnsi" w:eastAsia="Batang" w:hAnsiTheme="minorHAnsi" w:cs="Arial"/>
          <w:i/>
          <w:sz w:val="22"/>
          <w:szCs w:val="22"/>
        </w:rPr>
        <w:t xml:space="preserve">Spesielt for </w:t>
      </w:r>
      <w:r w:rsidR="004875C7">
        <w:rPr>
          <w:rFonts w:asciiTheme="minorHAnsi" w:eastAsia="Batang" w:hAnsiTheme="minorHAnsi" w:cs="Arial"/>
          <w:i/>
          <w:sz w:val="22"/>
          <w:szCs w:val="22"/>
        </w:rPr>
        <w:t>eksamenskandidater</w:t>
      </w:r>
      <w:r w:rsidRPr="00872B8D">
        <w:rPr>
          <w:rFonts w:asciiTheme="minorHAnsi" w:eastAsia="Batang" w:hAnsiTheme="minorHAnsi" w:cs="Arial"/>
          <w:i/>
          <w:sz w:val="22"/>
          <w:szCs w:val="22"/>
        </w:rPr>
        <w:t xml:space="preserve"> som ikke er skolens nåværende elever</w:t>
      </w:r>
      <w:r w:rsidRPr="00EA6AA6">
        <w:rPr>
          <w:rFonts w:asciiTheme="minorHAnsi" w:eastAsia="Batang" w:hAnsiTheme="minorHAnsi" w:cs="Arial"/>
          <w:sz w:val="22"/>
          <w:szCs w:val="22"/>
        </w:rPr>
        <w:t>: Disse får låne pc på skolen og hjelpemidler i form av filer på minnepinne</w:t>
      </w:r>
      <w:r w:rsidR="00125231" w:rsidRPr="00EA6AA6">
        <w:rPr>
          <w:rFonts w:asciiTheme="minorHAnsi" w:eastAsia="Batang" w:hAnsiTheme="minorHAnsi" w:cs="Arial"/>
          <w:sz w:val="22"/>
          <w:szCs w:val="22"/>
        </w:rPr>
        <w:t xml:space="preserve"> overføres til </w:t>
      </w:r>
      <w:r w:rsidR="00FF6E3E">
        <w:rPr>
          <w:rFonts w:asciiTheme="minorHAnsi" w:eastAsia="Batang" w:hAnsiTheme="minorHAnsi" w:cs="Arial"/>
          <w:sz w:val="22"/>
          <w:szCs w:val="22"/>
        </w:rPr>
        <w:t>det tildelte eksamensområdet</w:t>
      </w:r>
      <w:r w:rsidRPr="00EA6AA6">
        <w:rPr>
          <w:rFonts w:asciiTheme="minorHAnsi" w:eastAsia="Batang" w:hAnsiTheme="minorHAnsi" w:cs="Arial"/>
          <w:sz w:val="22"/>
          <w:szCs w:val="22"/>
        </w:rPr>
        <w:t xml:space="preserve"> før eksamen starter. </w:t>
      </w:r>
      <w:r w:rsidR="00125231" w:rsidRPr="00EA6AA6">
        <w:rPr>
          <w:rFonts w:asciiTheme="minorHAnsi" w:eastAsia="Batang" w:hAnsiTheme="minorHAnsi" w:cs="Arial"/>
          <w:sz w:val="22"/>
          <w:szCs w:val="22"/>
        </w:rPr>
        <w:t>Minnepinnen skal ikke brukes under eksamen. Den skal legges bort sammen med mobiltelefon, vesker, sekker og lignende.</w:t>
      </w:r>
    </w:p>
    <w:p w:rsidR="00DE1E6D" w:rsidRPr="001C2BD5" w:rsidRDefault="00DE1E6D" w:rsidP="001C2BD5">
      <w:pPr>
        <w:tabs>
          <w:tab w:val="left" w:pos="426"/>
        </w:tabs>
        <w:rPr>
          <w:rFonts w:asciiTheme="minorHAnsi" w:eastAsia="Batang" w:hAnsiTheme="minorHAnsi" w:cs="Arial"/>
          <w:sz w:val="8"/>
          <w:szCs w:val="8"/>
        </w:rPr>
      </w:pPr>
    </w:p>
    <w:p w:rsidR="005D6357" w:rsidRPr="00EA6AA6" w:rsidRDefault="00265AB8" w:rsidP="0083069B">
      <w:pPr>
        <w:pStyle w:val="Listeavsnitt"/>
        <w:tabs>
          <w:tab w:val="left" w:pos="426"/>
        </w:tabs>
        <w:ind w:left="0"/>
        <w:rPr>
          <w:rFonts w:asciiTheme="minorHAnsi" w:eastAsia="Batang" w:hAnsiTheme="minorHAnsi" w:cs="Arial"/>
          <w:sz w:val="22"/>
          <w:szCs w:val="22"/>
        </w:rPr>
      </w:pPr>
      <w:r w:rsidRPr="00EA6AA6">
        <w:rPr>
          <w:rFonts w:asciiTheme="minorHAnsi" w:eastAsia="Batang" w:hAnsiTheme="minorHAnsi" w:cs="Arial"/>
          <w:b/>
          <w:sz w:val="22"/>
          <w:szCs w:val="22"/>
        </w:rPr>
        <w:t>1.</w:t>
      </w:r>
      <w:r w:rsidR="0061374C" w:rsidRPr="00EA6AA6">
        <w:rPr>
          <w:rFonts w:asciiTheme="minorHAnsi" w:eastAsia="Batang" w:hAnsiTheme="minorHAnsi" w:cs="Arial"/>
          <w:b/>
          <w:sz w:val="22"/>
          <w:szCs w:val="22"/>
        </w:rPr>
        <w:t>9</w:t>
      </w:r>
      <w:r w:rsidRPr="00EA6AA6">
        <w:rPr>
          <w:rFonts w:asciiTheme="minorHAnsi" w:eastAsia="Batang" w:hAnsiTheme="minorHAnsi" w:cs="Arial"/>
          <w:b/>
          <w:sz w:val="22"/>
          <w:szCs w:val="22"/>
        </w:rPr>
        <w:tab/>
        <w:t xml:space="preserve"> Eksamensresultat og rett til klage</w:t>
      </w:r>
    </w:p>
    <w:p w:rsidR="001C526E" w:rsidRPr="00EA6AA6" w:rsidRDefault="001C526E" w:rsidP="0083069B">
      <w:pPr>
        <w:pStyle w:val="Brdtekstinnrykk"/>
        <w:numPr>
          <w:ilvl w:val="0"/>
          <w:numId w:val="20"/>
        </w:numPr>
        <w:tabs>
          <w:tab w:val="clear" w:pos="709"/>
          <w:tab w:val="left" w:pos="426"/>
        </w:tabs>
        <w:rPr>
          <w:rFonts w:asciiTheme="minorHAnsi" w:eastAsia="Batang" w:hAnsiTheme="minorHAnsi" w:cs="Arial"/>
          <w:sz w:val="22"/>
          <w:szCs w:val="22"/>
        </w:rPr>
      </w:pPr>
      <w:r w:rsidRPr="00EA6AA6">
        <w:rPr>
          <w:rFonts w:asciiTheme="minorHAnsi" w:eastAsia="Batang" w:hAnsiTheme="minorHAnsi" w:cs="Arial"/>
          <w:sz w:val="22"/>
          <w:szCs w:val="22"/>
        </w:rPr>
        <w:t xml:space="preserve">En </w:t>
      </w:r>
      <w:r w:rsidR="004875C7">
        <w:rPr>
          <w:rFonts w:asciiTheme="minorHAnsi" w:eastAsia="Batang" w:hAnsiTheme="minorHAnsi" w:cs="Arial"/>
          <w:sz w:val="22"/>
          <w:szCs w:val="22"/>
        </w:rPr>
        <w:t>elev</w:t>
      </w:r>
      <w:r w:rsidRPr="00EA6AA6">
        <w:rPr>
          <w:rFonts w:asciiTheme="minorHAnsi" w:eastAsia="Batang" w:hAnsiTheme="minorHAnsi" w:cs="Arial"/>
          <w:sz w:val="22"/>
          <w:szCs w:val="22"/>
        </w:rPr>
        <w:t xml:space="preserve"> har etter at karakterer er kunngjort, rett til å gjøre seg kjent med sin egen besvarelse. </w:t>
      </w:r>
    </w:p>
    <w:p w:rsidR="001C526E" w:rsidRPr="00EA6AA6" w:rsidRDefault="001C526E" w:rsidP="0083069B">
      <w:pPr>
        <w:pStyle w:val="Brdtekstinnrykk"/>
        <w:numPr>
          <w:ilvl w:val="0"/>
          <w:numId w:val="20"/>
        </w:numPr>
        <w:tabs>
          <w:tab w:val="clear" w:pos="709"/>
          <w:tab w:val="left" w:pos="426"/>
        </w:tabs>
        <w:rPr>
          <w:rFonts w:asciiTheme="minorHAnsi" w:eastAsia="Batang" w:hAnsiTheme="minorHAnsi" w:cs="Arial"/>
          <w:sz w:val="22"/>
          <w:szCs w:val="22"/>
        </w:rPr>
      </w:pPr>
      <w:r w:rsidRPr="00EA6AA6">
        <w:rPr>
          <w:rFonts w:asciiTheme="minorHAnsi" w:eastAsia="Batang" w:hAnsiTheme="minorHAnsi" w:cs="Arial"/>
          <w:sz w:val="22"/>
          <w:szCs w:val="22"/>
        </w:rPr>
        <w:t>Frist for å klage på eksame</w:t>
      </w:r>
      <w:r w:rsidR="0029373A">
        <w:rPr>
          <w:rFonts w:asciiTheme="minorHAnsi" w:eastAsia="Batang" w:hAnsiTheme="minorHAnsi" w:cs="Arial"/>
          <w:sz w:val="22"/>
          <w:szCs w:val="22"/>
        </w:rPr>
        <w:t>nskarakter er 10 dager fra eleven ble kjent med eller</w:t>
      </w:r>
      <w:r w:rsidRPr="00EA6AA6">
        <w:rPr>
          <w:rFonts w:asciiTheme="minorHAnsi" w:eastAsia="Batang" w:hAnsiTheme="minorHAnsi" w:cs="Arial"/>
          <w:sz w:val="22"/>
          <w:szCs w:val="22"/>
        </w:rPr>
        <w:t xml:space="preserve"> burde ha gjort seg kjent med karakteren.</w:t>
      </w:r>
    </w:p>
    <w:p w:rsidR="001C526E" w:rsidRDefault="001C526E" w:rsidP="0083069B">
      <w:pPr>
        <w:pStyle w:val="Brdtekstinnrykk"/>
        <w:numPr>
          <w:ilvl w:val="0"/>
          <w:numId w:val="20"/>
        </w:numPr>
        <w:tabs>
          <w:tab w:val="clear" w:pos="709"/>
          <w:tab w:val="left" w:pos="426"/>
        </w:tabs>
        <w:rPr>
          <w:rFonts w:asciiTheme="minorHAnsi" w:eastAsia="Batang" w:hAnsiTheme="minorHAnsi" w:cs="Arial"/>
          <w:sz w:val="22"/>
          <w:szCs w:val="22"/>
        </w:rPr>
      </w:pPr>
      <w:r w:rsidRPr="00EA6AA6">
        <w:rPr>
          <w:rFonts w:asciiTheme="minorHAnsi" w:eastAsia="Batang" w:hAnsiTheme="minorHAnsi" w:cs="Arial"/>
          <w:sz w:val="22"/>
          <w:szCs w:val="22"/>
        </w:rPr>
        <w:lastRenderedPageBreak/>
        <w:t>Klageinstans for skriftlig sentralgitte eksamener er klagenemnder oppnevnt av de statlige utdanningskontorene i fylkene. Klageinstans for skriftlig lokalgitt eksamen er klagenemnder oppnevnt av Oslo kommune.</w:t>
      </w:r>
    </w:p>
    <w:p w:rsidR="00523639" w:rsidRPr="00A45196" w:rsidRDefault="00523639" w:rsidP="00523639">
      <w:pPr>
        <w:pStyle w:val="Brdtekstinnrykk"/>
        <w:tabs>
          <w:tab w:val="clear" w:pos="709"/>
          <w:tab w:val="left" w:pos="426"/>
        </w:tabs>
        <w:ind w:left="360"/>
        <w:rPr>
          <w:rFonts w:asciiTheme="minorHAnsi" w:eastAsia="Batang" w:hAnsiTheme="minorHAnsi" w:cs="Arial"/>
          <w:sz w:val="8"/>
          <w:szCs w:val="8"/>
        </w:rPr>
      </w:pPr>
    </w:p>
    <w:p w:rsidR="001C526E" w:rsidRPr="00EA6AA6" w:rsidRDefault="001C526E" w:rsidP="0083069B">
      <w:pPr>
        <w:pStyle w:val="Brdtekstinnrykk"/>
        <w:numPr>
          <w:ilvl w:val="0"/>
          <w:numId w:val="20"/>
        </w:numPr>
        <w:tabs>
          <w:tab w:val="clear" w:pos="709"/>
          <w:tab w:val="left" w:pos="426"/>
        </w:tabs>
        <w:rPr>
          <w:rFonts w:asciiTheme="minorHAnsi" w:eastAsia="Batang" w:hAnsiTheme="minorHAnsi" w:cs="Arial"/>
          <w:sz w:val="22"/>
          <w:szCs w:val="22"/>
        </w:rPr>
      </w:pPr>
      <w:r w:rsidRPr="00EA6AA6">
        <w:rPr>
          <w:rFonts w:asciiTheme="minorHAnsi" w:eastAsia="Batang" w:hAnsiTheme="minorHAnsi" w:cs="Arial"/>
          <w:sz w:val="22"/>
          <w:szCs w:val="22"/>
        </w:rPr>
        <w:t xml:space="preserve">Klagenemnda gjøres kjent med den opprinnelige karakteren. Det skal ikke foretas en ny sensur, men hvis nemnda finner karakteren urimelig, settes det ny karakter. Klagebehandlingen kan også resultere i </w:t>
      </w:r>
      <w:r w:rsidR="00A34B54" w:rsidRPr="00EA6AA6">
        <w:rPr>
          <w:rFonts w:asciiTheme="minorHAnsi" w:eastAsia="Batang" w:hAnsiTheme="minorHAnsi" w:cs="Arial"/>
          <w:sz w:val="22"/>
          <w:szCs w:val="22"/>
        </w:rPr>
        <w:t>at karakteren settes ned.</w:t>
      </w:r>
    </w:p>
    <w:p w:rsidR="00442F75" w:rsidRPr="00A45196" w:rsidRDefault="00442F75" w:rsidP="001C2BD5">
      <w:pPr>
        <w:tabs>
          <w:tab w:val="left" w:pos="426"/>
        </w:tabs>
        <w:rPr>
          <w:rFonts w:asciiTheme="minorHAnsi" w:eastAsia="Batang" w:hAnsiTheme="minorHAnsi" w:cs="Arial"/>
          <w:sz w:val="28"/>
          <w:szCs w:val="28"/>
        </w:rPr>
      </w:pPr>
    </w:p>
    <w:p w:rsidR="001C526E" w:rsidRPr="00EA6AA6" w:rsidRDefault="0061374C" w:rsidP="0061374C">
      <w:pPr>
        <w:pStyle w:val="Brdtekstinnrykk"/>
        <w:numPr>
          <w:ilvl w:val="0"/>
          <w:numId w:val="10"/>
        </w:numPr>
        <w:tabs>
          <w:tab w:val="clear" w:pos="709"/>
          <w:tab w:val="left" w:pos="426"/>
        </w:tabs>
        <w:rPr>
          <w:rFonts w:asciiTheme="minorHAnsi" w:eastAsia="Batang" w:hAnsiTheme="minorHAnsi" w:cs="Arial"/>
          <w:b/>
          <w:color w:val="4D4D4D"/>
          <w:sz w:val="28"/>
          <w:szCs w:val="28"/>
        </w:rPr>
      </w:pPr>
      <w:r w:rsidRPr="00EA6AA6">
        <w:rPr>
          <w:rFonts w:asciiTheme="minorHAnsi" w:eastAsia="Batang" w:hAnsiTheme="minorHAnsi" w:cs="Arial"/>
          <w:b/>
          <w:color w:val="4D4D4D"/>
          <w:sz w:val="28"/>
          <w:szCs w:val="28"/>
        </w:rPr>
        <w:t>Muntlig og muntlig-praktisk eksamen</w:t>
      </w:r>
    </w:p>
    <w:p w:rsidR="001C526E" w:rsidRPr="001C2BD5" w:rsidRDefault="001C526E">
      <w:pPr>
        <w:tabs>
          <w:tab w:val="left" w:pos="426"/>
        </w:tabs>
        <w:rPr>
          <w:rFonts w:asciiTheme="minorHAnsi" w:eastAsia="Batang" w:hAnsiTheme="minorHAnsi" w:cs="Arial"/>
          <w:b/>
          <w:sz w:val="8"/>
          <w:szCs w:val="8"/>
        </w:rPr>
      </w:pPr>
    </w:p>
    <w:p w:rsidR="001C526E" w:rsidRPr="00EA6AA6" w:rsidRDefault="0061374C" w:rsidP="0083069B">
      <w:pPr>
        <w:tabs>
          <w:tab w:val="left" w:pos="426"/>
        </w:tabs>
        <w:rPr>
          <w:rFonts w:asciiTheme="minorHAnsi" w:eastAsia="Batang" w:hAnsiTheme="minorHAnsi" w:cs="Arial"/>
          <w:b/>
          <w:sz w:val="22"/>
          <w:szCs w:val="22"/>
        </w:rPr>
      </w:pPr>
      <w:r w:rsidRPr="00EA6AA6">
        <w:rPr>
          <w:rFonts w:asciiTheme="minorHAnsi" w:eastAsia="Batang" w:hAnsiTheme="minorHAnsi" w:cs="Arial"/>
          <w:b/>
          <w:sz w:val="22"/>
          <w:szCs w:val="22"/>
        </w:rPr>
        <w:t>2.1</w:t>
      </w:r>
      <w:r w:rsidR="001C526E" w:rsidRPr="00EA6AA6">
        <w:rPr>
          <w:rFonts w:asciiTheme="minorHAnsi" w:eastAsia="Batang" w:hAnsiTheme="minorHAnsi" w:cs="Arial"/>
          <w:b/>
          <w:sz w:val="22"/>
          <w:szCs w:val="22"/>
        </w:rPr>
        <w:tab/>
        <w:t>Melding om eksamen i trekkfag</w:t>
      </w:r>
    </w:p>
    <w:p w:rsidR="001C526E" w:rsidRPr="00EA6AA6" w:rsidRDefault="00E2608A" w:rsidP="0083069B">
      <w:pPr>
        <w:pStyle w:val="Listeavsnitt"/>
        <w:numPr>
          <w:ilvl w:val="0"/>
          <w:numId w:val="21"/>
        </w:numPr>
        <w:tabs>
          <w:tab w:val="left" w:pos="426"/>
        </w:tabs>
        <w:rPr>
          <w:rFonts w:asciiTheme="minorHAnsi" w:eastAsia="Batang" w:hAnsiTheme="minorHAnsi" w:cs="Arial"/>
          <w:sz w:val="22"/>
          <w:szCs w:val="22"/>
        </w:rPr>
      </w:pPr>
      <w:r w:rsidRPr="00EA6AA6">
        <w:rPr>
          <w:rFonts w:asciiTheme="minorHAnsi" w:eastAsia="Batang" w:hAnsiTheme="minorHAnsi" w:cs="Arial"/>
          <w:sz w:val="22"/>
          <w:szCs w:val="22"/>
        </w:rPr>
        <w:t xml:space="preserve">48 timer før eksamen får eleven melding om hvilket fag han/hun er trukket ut i. </w:t>
      </w:r>
      <w:r w:rsidR="001C526E" w:rsidRPr="00EA6AA6">
        <w:rPr>
          <w:rFonts w:asciiTheme="minorHAnsi" w:eastAsia="Batang" w:hAnsiTheme="minorHAnsi" w:cs="Arial"/>
          <w:sz w:val="22"/>
          <w:szCs w:val="22"/>
        </w:rPr>
        <w:t xml:space="preserve"> Lørdager, søndager, høytidsdager og helligdager regnes ikke med.</w:t>
      </w:r>
      <w:r w:rsidR="00A61550" w:rsidRPr="00EA6AA6">
        <w:rPr>
          <w:rFonts w:asciiTheme="minorHAnsi" w:eastAsia="Batang" w:hAnsiTheme="minorHAnsi" w:cs="Arial"/>
          <w:sz w:val="22"/>
          <w:szCs w:val="22"/>
        </w:rPr>
        <w:t xml:space="preserve"> De første 24 timene etter offentliggjøring av trekkfag disponerer eleven til individuell forberedelse.</w:t>
      </w:r>
    </w:p>
    <w:p w:rsidR="00E2608A" w:rsidRPr="00EA6AA6" w:rsidRDefault="00E2608A" w:rsidP="001C2BD5">
      <w:pPr>
        <w:pStyle w:val="Listeavsnitt"/>
        <w:numPr>
          <w:ilvl w:val="0"/>
          <w:numId w:val="21"/>
        </w:numPr>
        <w:tabs>
          <w:tab w:val="left" w:pos="426"/>
        </w:tabs>
        <w:rPr>
          <w:rFonts w:asciiTheme="minorHAnsi" w:eastAsia="Batang" w:hAnsiTheme="minorHAnsi" w:cs="Arial"/>
          <w:sz w:val="22"/>
          <w:szCs w:val="22"/>
        </w:rPr>
      </w:pPr>
      <w:r w:rsidRPr="00EA6AA6">
        <w:rPr>
          <w:rFonts w:asciiTheme="minorHAnsi" w:eastAsia="Batang" w:hAnsiTheme="minorHAnsi" w:cs="Arial"/>
          <w:sz w:val="22"/>
          <w:szCs w:val="22"/>
        </w:rPr>
        <w:t xml:space="preserve">24 timer før eksamen </w:t>
      </w:r>
      <w:r w:rsidR="005C55CC" w:rsidRPr="00EA6AA6">
        <w:rPr>
          <w:rFonts w:asciiTheme="minorHAnsi" w:eastAsia="Batang" w:hAnsiTheme="minorHAnsi" w:cs="Arial"/>
          <w:sz w:val="22"/>
          <w:szCs w:val="22"/>
        </w:rPr>
        <w:t>blir</w:t>
      </w:r>
      <w:r w:rsidRPr="00EA6AA6">
        <w:rPr>
          <w:rFonts w:asciiTheme="minorHAnsi" w:eastAsia="Batang" w:hAnsiTheme="minorHAnsi" w:cs="Arial"/>
          <w:sz w:val="22"/>
          <w:szCs w:val="22"/>
        </w:rPr>
        <w:t xml:space="preserve"> eleven </w:t>
      </w:r>
      <w:r w:rsidR="005C55CC" w:rsidRPr="00EA6AA6">
        <w:rPr>
          <w:rFonts w:asciiTheme="minorHAnsi" w:eastAsia="Batang" w:hAnsiTheme="minorHAnsi" w:cs="Arial"/>
          <w:sz w:val="22"/>
          <w:szCs w:val="22"/>
        </w:rPr>
        <w:t>gjort kjent med</w:t>
      </w:r>
      <w:r w:rsidRPr="00EA6AA6">
        <w:rPr>
          <w:rFonts w:asciiTheme="minorHAnsi" w:eastAsia="Batang" w:hAnsiTheme="minorHAnsi" w:cs="Arial"/>
          <w:sz w:val="22"/>
          <w:szCs w:val="22"/>
        </w:rPr>
        <w:t xml:space="preserve"> tema/ problemstilling.</w:t>
      </w:r>
      <w:r w:rsidR="00A61550" w:rsidRPr="00EA6AA6">
        <w:rPr>
          <w:rFonts w:asciiTheme="minorHAnsi" w:eastAsia="Batang" w:hAnsiTheme="minorHAnsi" w:cs="Arial"/>
          <w:sz w:val="22"/>
          <w:szCs w:val="22"/>
        </w:rPr>
        <w:t xml:space="preserve"> Eleven skal ha tilgang til veiledning </w:t>
      </w:r>
      <w:r w:rsidR="005C55CC" w:rsidRPr="00EA6AA6">
        <w:rPr>
          <w:rFonts w:asciiTheme="minorHAnsi" w:eastAsia="Batang" w:hAnsiTheme="minorHAnsi" w:cs="Arial"/>
          <w:sz w:val="22"/>
          <w:szCs w:val="22"/>
        </w:rPr>
        <w:t>av</w:t>
      </w:r>
      <w:r w:rsidR="00A61550" w:rsidRPr="00EA6AA6">
        <w:rPr>
          <w:rFonts w:asciiTheme="minorHAnsi" w:eastAsia="Batang" w:hAnsiTheme="minorHAnsi" w:cs="Arial"/>
          <w:sz w:val="22"/>
          <w:szCs w:val="22"/>
        </w:rPr>
        <w:t xml:space="preserve"> lærer</w:t>
      </w:r>
      <w:r w:rsidR="005C55CC" w:rsidRPr="00EA6AA6">
        <w:rPr>
          <w:rFonts w:asciiTheme="minorHAnsi" w:eastAsia="Batang" w:hAnsiTheme="minorHAnsi" w:cs="Arial"/>
          <w:sz w:val="22"/>
          <w:szCs w:val="22"/>
        </w:rPr>
        <w:t>.</w:t>
      </w:r>
    </w:p>
    <w:p w:rsidR="001C526E" w:rsidRPr="001C2BD5" w:rsidRDefault="001C526E" w:rsidP="001C2BD5">
      <w:pPr>
        <w:tabs>
          <w:tab w:val="left" w:pos="426"/>
        </w:tabs>
        <w:rPr>
          <w:rFonts w:asciiTheme="minorHAnsi" w:eastAsia="Batang" w:hAnsiTheme="minorHAnsi" w:cs="Arial"/>
          <w:b/>
          <w:sz w:val="8"/>
          <w:szCs w:val="8"/>
        </w:rPr>
      </w:pPr>
    </w:p>
    <w:p w:rsidR="001C526E" w:rsidRPr="00EA6AA6" w:rsidRDefault="00BC2C66" w:rsidP="001C2BD5">
      <w:pPr>
        <w:tabs>
          <w:tab w:val="left" w:pos="426"/>
        </w:tabs>
        <w:rPr>
          <w:rFonts w:asciiTheme="minorHAnsi" w:eastAsia="Batang" w:hAnsiTheme="minorHAnsi" w:cs="Arial"/>
          <w:b/>
          <w:sz w:val="22"/>
          <w:szCs w:val="22"/>
        </w:rPr>
      </w:pPr>
      <w:r w:rsidRPr="00EA6AA6">
        <w:rPr>
          <w:rFonts w:asciiTheme="minorHAnsi" w:eastAsia="Batang" w:hAnsiTheme="minorHAnsi" w:cs="Arial"/>
          <w:b/>
          <w:sz w:val="22"/>
          <w:szCs w:val="22"/>
        </w:rPr>
        <w:t xml:space="preserve">2.2 </w:t>
      </w:r>
      <w:r w:rsidR="001C526E" w:rsidRPr="00EA6AA6">
        <w:rPr>
          <w:rFonts w:asciiTheme="minorHAnsi" w:eastAsia="Batang" w:hAnsiTheme="minorHAnsi" w:cs="Arial"/>
          <w:b/>
          <w:sz w:val="22"/>
          <w:szCs w:val="22"/>
        </w:rPr>
        <w:t>Fremmøte</w:t>
      </w:r>
    </w:p>
    <w:p w:rsidR="008C22AA" w:rsidRPr="00EA6AA6" w:rsidRDefault="007B55BC" w:rsidP="001C2BD5">
      <w:pPr>
        <w:pStyle w:val="Listeavsnitt"/>
        <w:numPr>
          <w:ilvl w:val="0"/>
          <w:numId w:val="32"/>
        </w:numPr>
        <w:tabs>
          <w:tab w:val="left" w:pos="426"/>
        </w:tabs>
        <w:rPr>
          <w:rFonts w:asciiTheme="minorHAnsi" w:eastAsia="Batang" w:hAnsiTheme="minorHAnsi" w:cs="Arial"/>
          <w:sz w:val="22"/>
          <w:szCs w:val="22"/>
        </w:rPr>
      </w:pPr>
      <w:r>
        <w:rPr>
          <w:rFonts w:asciiTheme="minorHAnsi" w:eastAsia="Batang" w:hAnsiTheme="minorHAnsi" w:cs="Arial"/>
          <w:sz w:val="22"/>
          <w:szCs w:val="22"/>
        </w:rPr>
        <w:t>Eleven</w:t>
      </w:r>
      <w:r w:rsidR="00BC2C66" w:rsidRPr="00EA6AA6">
        <w:rPr>
          <w:rFonts w:asciiTheme="minorHAnsi" w:eastAsia="Batang" w:hAnsiTheme="minorHAnsi" w:cs="Arial"/>
          <w:sz w:val="22"/>
          <w:szCs w:val="22"/>
        </w:rPr>
        <w:t xml:space="preserve"> må møte i god tid før eksamen.</w:t>
      </w:r>
    </w:p>
    <w:p w:rsidR="00BC2C66" w:rsidRPr="00EA6AA6" w:rsidRDefault="001420C3" w:rsidP="001C2BD5">
      <w:pPr>
        <w:pStyle w:val="Listeavsnitt"/>
        <w:numPr>
          <w:ilvl w:val="0"/>
          <w:numId w:val="32"/>
        </w:numPr>
        <w:tabs>
          <w:tab w:val="left" w:pos="426"/>
        </w:tabs>
        <w:rPr>
          <w:rFonts w:asciiTheme="minorHAnsi" w:eastAsia="Batang" w:hAnsiTheme="minorHAnsi" w:cs="Arial"/>
          <w:sz w:val="22"/>
          <w:szCs w:val="22"/>
        </w:rPr>
      </w:pPr>
      <w:r w:rsidRPr="00EA6AA6">
        <w:rPr>
          <w:rFonts w:asciiTheme="minorHAnsi" w:eastAsia="Batang" w:hAnsiTheme="minorHAnsi" w:cs="Arial"/>
          <w:sz w:val="22"/>
          <w:szCs w:val="22"/>
        </w:rPr>
        <w:t>F</w:t>
      </w:r>
      <w:r w:rsidR="005C55CC" w:rsidRPr="00EA6AA6">
        <w:rPr>
          <w:rFonts w:asciiTheme="minorHAnsi" w:eastAsia="Batang" w:hAnsiTheme="minorHAnsi" w:cs="Arial"/>
          <w:sz w:val="22"/>
          <w:szCs w:val="22"/>
        </w:rPr>
        <w:t xml:space="preserve">remmøtested og </w:t>
      </w:r>
      <w:r w:rsidRPr="00EA6AA6">
        <w:rPr>
          <w:rFonts w:asciiTheme="minorHAnsi" w:eastAsia="Batang" w:hAnsiTheme="minorHAnsi" w:cs="Arial"/>
          <w:sz w:val="22"/>
          <w:szCs w:val="22"/>
        </w:rPr>
        <w:t>fremmøtetidspunkt er angitt i informasjonen eleven får i forbindelse med melding om hvilket fag han/ hun er trukket ut i.</w:t>
      </w:r>
    </w:p>
    <w:p w:rsidR="001C2C8B" w:rsidRPr="001C2BD5" w:rsidRDefault="001C2C8B" w:rsidP="001C2BD5">
      <w:pPr>
        <w:tabs>
          <w:tab w:val="left" w:pos="426"/>
        </w:tabs>
        <w:rPr>
          <w:rFonts w:asciiTheme="minorHAnsi" w:eastAsia="Batang" w:hAnsiTheme="minorHAnsi" w:cs="Arial"/>
          <w:b/>
          <w:sz w:val="8"/>
          <w:szCs w:val="8"/>
        </w:rPr>
      </w:pPr>
    </w:p>
    <w:p w:rsidR="001C526E" w:rsidRPr="00EA6AA6" w:rsidRDefault="000C4829" w:rsidP="001C2BD5">
      <w:pPr>
        <w:tabs>
          <w:tab w:val="left" w:pos="426"/>
        </w:tabs>
        <w:rPr>
          <w:rFonts w:asciiTheme="minorHAnsi" w:eastAsia="Batang" w:hAnsiTheme="minorHAnsi" w:cs="Arial"/>
          <w:b/>
          <w:sz w:val="22"/>
          <w:szCs w:val="22"/>
        </w:rPr>
      </w:pPr>
      <w:r w:rsidRPr="00EA6AA6">
        <w:rPr>
          <w:rFonts w:asciiTheme="minorHAnsi" w:eastAsia="Batang" w:hAnsiTheme="minorHAnsi" w:cs="Arial"/>
          <w:b/>
          <w:sz w:val="22"/>
          <w:szCs w:val="22"/>
        </w:rPr>
        <w:t xml:space="preserve">2.3 </w:t>
      </w:r>
      <w:r w:rsidR="001C526E" w:rsidRPr="00EA6AA6">
        <w:rPr>
          <w:rFonts w:asciiTheme="minorHAnsi" w:eastAsia="Batang" w:hAnsiTheme="minorHAnsi" w:cs="Arial"/>
          <w:b/>
          <w:sz w:val="22"/>
          <w:szCs w:val="22"/>
        </w:rPr>
        <w:t>Den muntlige prøven</w:t>
      </w:r>
    </w:p>
    <w:p w:rsidR="000C4829" w:rsidRPr="00EA6AA6" w:rsidRDefault="001C526E" w:rsidP="001C2BD5">
      <w:pPr>
        <w:pStyle w:val="Listeavsnitt"/>
        <w:numPr>
          <w:ilvl w:val="0"/>
          <w:numId w:val="22"/>
        </w:numPr>
        <w:tabs>
          <w:tab w:val="left" w:pos="426"/>
        </w:tabs>
        <w:rPr>
          <w:rFonts w:asciiTheme="minorHAnsi" w:eastAsia="Batang" w:hAnsiTheme="minorHAnsi" w:cs="Arial"/>
          <w:sz w:val="22"/>
          <w:szCs w:val="22"/>
        </w:rPr>
      </w:pPr>
      <w:r w:rsidRPr="00EA6AA6">
        <w:rPr>
          <w:rFonts w:asciiTheme="minorHAnsi" w:eastAsia="Batang" w:hAnsiTheme="minorHAnsi" w:cs="Arial"/>
          <w:sz w:val="22"/>
          <w:szCs w:val="22"/>
        </w:rPr>
        <w:t xml:space="preserve">Den muntlige prøven kan vare inntil 30 minutter pr. elev ved individuell muntlig eksamen. </w:t>
      </w:r>
    </w:p>
    <w:p w:rsidR="000C4829" w:rsidRPr="00EA6AA6" w:rsidRDefault="001C526E" w:rsidP="001C2BD5">
      <w:pPr>
        <w:pStyle w:val="Listeavsnitt"/>
        <w:numPr>
          <w:ilvl w:val="0"/>
          <w:numId w:val="22"/>
        </w:numPr>
        <w:tabs>
          <w:tab w:val="left" w:pos="426"/>
        </w:tabs>
        <w:rPr>
          <w:rFonts w:asciiTheme="minorHAnsi" w:eastAsia="Batang" w:hAnsiTheme="minorHAnsi" w:cs="Arial"/>
          <w:sz w:val="22"/>
          <w:szCs w:val="22"/>
        </w:rPr>
      </w:pPr>
      <w:r w:rsidRPr="00EA6AA6">
        <w:rPr>
          <w:rFonts w:asciiTheme="minorHAnsi" w:eastAsia="Batang" w:hAnsiTheme="minorHAnsi" w:cs="Arial"/>
          <w:sz w:val="22"/>
          <w:szCs w:val="22"/>
        </w:rPr>
        <w:t xml:space="preserve">Den muntlig-praktiske prøven kan vare inntil 45 minutter pr. elev. </w:t>
      </w:r>
    </w:p>
    <w:p w:rsidR="001C526E" w:rsidRPr="00EA6AA6" w:rsidRDefault="001C526E" w:rsidP="001C2BD5">
      <w:pPr>
        <w:pStyle w:val="Listeavsnitt"/>
        <w:numPr>
          <w:ilvl w:val="0"/>
          <w:numId w:val="22"/>
        </w:numPr>
        <w:tabs>
          <w:tab w:val="left" w:pos="426"/>
        </w:tabs>
        <w:rPr>
          <w:rFonts w:asciiTheme="minorHAnsi" w:eastAsia="Batang" w:hAnsiTheme="minorHAnsi" w:cs="Arial"/>
          <w:sz w:val="22"/>
          <w:szCs w:val="22"/>
        </w:rPr>
      </w:pPr>
      <w:r w:rsidRPr="00EA6AA6">
        <w:rPr>
          <w:rFonts w:asciiTheme="minorHAnsi" w:eastAsia="Batang" w:hAnsiTheme="minorHAnsi" w:cs="Arial"/>
          <w:sz w:val="22"/>
          <w:szCs w:val="22"/>
        </w:rPr>
        <w:t>El</w:t>
      </w:r>
      <w:r w:rsidR="001F2C91" w:rsidRPr="00EA6AA6">
        <w:rPr>
          <w:rFonts w:asciiTheme="minorHAnsi" w:eastAsia="Batang" w:hAnsiTheme="minorHAnsi" w:cs="Arial"/>
          <w:sz w:val="22"/>
          <w:szCs w:val="22"/>
        </w:rPr>
        <w:t>e</w:t>
      </w:r>
      <w:r w:rsidRPr="00EA6AA6">
        <w:rPr>
          <w:rFonts w:asciiTheme="minorHAnsi" w:eastAsia="Batang" w:hAnsiTheme="minorHAnsi" w:cs="Arial"/>
          <w:sz w:val="22"/>
          <w:szCs w:val="22"/>
        </w:rPr>
        <w:t>vene kan eksamineres enkeltvis, parvis eller i grupper. Ved par - eller gruppeeksamen må det beregnes tid nok til at individuell vurdering sikres.</w:t>
      </w:r>
    </w:p>
    <w:p w:rsidR="00E24499" w:rsidRPr="00EA6AA6" w:rsidRDefault="00E24499" w:rsidP="001C2BD5">
      <w:pPr>
        <w:pStyle w:val="Listeavsnitt"/>
        <w:numPr>
          <w:ilvl w:val="0"/>
          <w:numId w:val="22"/>
        </w:numPr>
        <w:tabs>
          <w:tab w:val="left" w:pos="426"/>
        </w:tabs>
        <w:rPr>
          <w:rFonts w:asciiTheme="minorHAnsi" w:eastAsia="Batang" w:hAnsiTheme="minorHAnsi" w:cs="Arial"/>
          <w:sz w:val="22"/>
          <w:szCs w:val="22"/>
        </w:rPr>
      </w:pPr>
      <w:r w:rsidRPr="00EA6AA6">
        <w:rPr>
          <w:rFonts w:asciiTheme="minorHAnsi" w:eastAsia="Batang" w:hAnsiTheme="minorHAnsi" w:cs="Arial"/>
          <w:sz w:val="22"/>
          <w:szCs w:val="22"/>
        </w:rPr>
        <w:t>Faglærer avklarer med elevene på forhånd behov for utsyr til bruk ved prøven.</w:t>
      </w:r>
      <w:r w:rsidR="002E1886" w:rsidRPr="00EA6AA6">
        <w:rPr>
          <w:rFonts w:asciiTheme="minorHAnsi" w:eastAsia="Batang" w:hAnsiTheme="minorHAnsi" w:cs="Arial"/>
          <w:sz w:val="22"/>
          <w:szCs w:val="22"/>
        </w:rPr>
        <w:t xml:space="preserve"> Tilgang til utstyr begrenses av skolens rammer.</w:t>
      </w:r>
      <w:r w:rsidRPr="00EA6AA6">
        <w:rPr>
          <w:rFonts w:asciiTheme="minorHAnsi" w:eastAsia="Batang" w:hAnsiTheme="minorHAnsi" w:cs="Arial"/>
          <w:sz w:val="22"/>
          <w:szCs w:val="22"/>
        </w:rPr>
        <w:t xml:space="preserve"> </w:t>
      </w:r>
    </w:p>
    <w:p w:rsidR="004229CC" w:rsidRPr="00EA6AA6" w:rsidRDefault="001F2C91" w:rsidP="001C2BD5">
      <w:pPr>
        <w:pStyle w:val="Listeavsnitt"/>
        <w:numPr>
          <w:ilvl w:val="0"/>
          <w:numId w:val="22"/>
        </w:numPr>
        <w:tabs>
          <w:tab w:val="left" w:pos="426"/>
        </w:tabs>
        <w:rPr>
          <w:rFonts w:asciiTheme="minorHAnsi" w:eastAsia="Batang" w:hAnsiTheme="minorHAnsi" w:cs="Arial"/>
          <w:sz w:val="22"/>
          <w:szCs w:val="22"/>
        </w:rPr>
      </w:pPr>
      <w:r w:rsidRPr="00EA6AA6">
        <w:rPr>
          <w:rFonts w:asciiTheme="minorHAnsi" w:eastAsia="Batang" w:hAnsiTheme="minorHAnsi" w:cs="Arial"/>
          <w:sz w:val="22"/>
          <w:szCs w:val="22"/>
        </w:rPr>
        <w:t>Den muntlige prøven er todelt.</w:t>
      </w:r>
      <w:r w:rsidR="001C526E" w:rsidRPr="00EA6AA6">
        <w:rPr>
          <w:rFonts w:asciiTheme="minorHAnsi" w:eastAsia="Batang" w:hAnsiTheme="minorHAnsi" w:cs="Arial"/>
          <w:sz w:val="22"/>
          <w:szCs w:val="22"/>
        </w:rPr>
        <w:t xml:space="preserve"> </w:t>
      </w:r>
      <w:r w:rsidRPr="00EA6AA6">
        <w:rPr>
          <w:rFonts w:asciiTheme="minorHAnsi" w:eastAsia="Batang" w:hAnsiTheme="minorHAnsi" w:cs="Arial"/>
          <w:sz w:val="22"/>
          <w:szCs w:val="22"/>
        </w:rPr>
        <w:t>Eleven</w:t>
      </w:r>
      <w:r w:rsidR="001C526E" w:rsidRPr="00EA6AA6">
        <w:rPr>
          <w:rFonts w:asciiTheme="minorHAnsi" w:eastAsia="Batang" w:hAnsiTheme="minorHAnsi" w:cs="Arial"/>
          <w:sz w:val="22"/>
          <w:szCs w:val="22"/>
        </w:rPr>
        <w:t xml:space="preserve"> </w:t>
      </w:r>
      <w:r w:rsidRPr="00EA6AA6">
        <w:rPr>
          <w:rFonts w:asciiTheme="minorHAnsi" w:eastAsia="Batang" w:hAnsiTheme="minorHAnsi" w:cs="Arial"/>
          <w:sz w:val="22"/>
          <w:szCs w:val="22"/>
        </w:rPr>
        <w:t xml:space="preserve">skal </w:t>
      </w:r>
      <w:r w:rsidR="005C55CC" w:rsidRPr="00EA6AA6">
        <w:rPr>
          <w:rFonts w:asciiTheme="minorHAnsi" w:eastAsia="Batang" w:hAnsiTheme="minorHAnsi" w:cs="Arial"/>
          <w:sz w:val="22"/>
          <w:szCs w:val="22"/>
        </w:rPr>
        <w:t>gjennomgå presentasjonen som han/hun har utarbeidet</w:t>
      </w:r>
      <w:r w:rsidRPr="00EA6AA6">
        <w:rPr>
          <w:rFonts w:asciiTheme="minorHAnsi" w:eastAsia="Batang" w:hAnsiTheme="minorHAnsi" w:cs="Arial"/>
          <w:sz w:val="22"/>
          <w:szCs w:val="22"/>
        </w:rPr>
        <w:t xml:space="preserve"> </w:t>
      </w:r>
      <w:r w:rsidR="005C55CC" w:rsidRPr="00EA6AA6">
        <w:rPr>
          <w:rFonts w:asciiTheme="minorHAnsi" w:eastAsia="Batang" w:hAnsiTheme="minorHAnsi" w:cs="Arial"/>
          <w:sz w:val="22"/>
          <w:szCs w:val="22"/>
        </w:rPr>
        <w:t>i forberedelsesdelen.</w:t>
      </w:r>
      <w:r w:rsidRPr="00EA6AA6">
        <w:rPr>
          <w:rFonts w:asciiTheme="minorHAnsi" w:eastAsia="Batang" w:hAnsiTheme="minorHAnsi" w:cs="Arial"/>
          <w:sz w:val="22"/>
          <w:szCs w:val="22"/>
        </w:rPr>
        <w:t xml:space="preserve"> </w:t>
      </w:r>
      <w:r w:rsidR="005C55CC" w:rsidRPr="00EA6AA6">
        <w:rPr>
          <w:rFonts w:asciiTheme="minorHAnsi" w:eastAsia="Batang" w:hAnsiTheme="minorHAnsi" w:cs="Arial"/>
          <w:sz w:val="22"/>
          <w:szCs w:val="22"/>
        </w:rPr>
        <w:t>Presentasjonen skal være innledning til eksamineringen og</w:t>
      </w:r>
      <w:r w:rsidR="00750599" w:rsidRPr="00EA6AA6">
        <w:rPr>
          <w:rFonts w:asciiTheme="minorHAnsi" w:eastAsia="Batang" w:hAnsiTheme="minorHAnsi" w:cs="Arial"/>
          <w:sz w:val="22"/>
          <w:szCs w:val="22"/>
        </w:rPr>
        <w:t xml:space="preserve"> skal fylle maksimum en tre</w:t>
      </w:r>
      <w:r w:rsidRPr="00EA6AA6">
        <w:rPr>
          <w:rFonts w:asciiTheme="minorHAnsi" w:eastAsia="Batang" w:hAnsiTheme="minorHAnsi" w:cs="Arial"/>
          <w:sz w:val="22"/>
          <w:szCs w:val="22"/>
        </w:rPr>
        <w:t xml:space="preserve">del av oppgitt tid. Den påfølgende </w:t>
      </w:r>
      <w:r w:rsidR="005C55CC" w:rsidRPr="00EA6AA6">
        <w:rPr>
          <w:rFonts w:asciiTheme="minorHAnsi" w:eastAsia="Batang" w:hAnsiTheme="minorHAnsi" w:cs="Arial"/>
          <w:sz w:val="22"/>
          <w:szCs w:val="22"/>
        </w:rPr>
        <w:t>eksamineringen</w:t>
      </w:r>
      <w:r w:rsidRPr="00EA6AA6">
        <w:rPr>
          <w:rFonts w:asciiTheme="minorHAnsi" w:eastAsia="Batang" w:hAnsiTheme="minorHAnsi" w:cs="Arial"/>
          <w:sz w:val="22"/>
          <w:szCs w:val="22"/>
        </w:rPr>
        <w:t xml:space="preserve"> skal ta utgangspunkt i elevens </w:t>
      </w:r>
      <w:r w:rsidR="005C55CC" w:rsidRPr="00EA6AA6">
        <w:rPr>
          <w:rFonts w:asciiTheme="minorHAnsi" w:eastAsia="Batang" w:hAnsiTheme="minorHAnsi" w:cs="Arial"/>
          <w:sz w:val="22"/>
          <w:szCs w:val="22"/>
        </w:rPr>
        <w:t>presentasjon</w:t>
      </w:r>
      <w:r w:rsidRPr="00EA6AA6">
        <w:rPr>
          <w:rFonts w:asciiTheme="minorHAnsi" w:eastAsia="Batang" w:hAnsiTheme="minorHAnsi" w:cs="Arial"/>
          <w:sz w:val="22"/>
          <w:szCs w:val="22"/>
        </w:rPr>
        <w:t xml:space="preserve">. </w:t>
      </w:r>
      <w:r w:rsidR="005C55CC" w:rsidRPr="00EA6AA6">
        <w:rPr>
          <w:rFonts w:asciiTheme="minorHAnsi" w:eastAsia="Batang" w:hAnsiTheme="minorHAnsi" w:cs="Arial"/>
          <w:sz w:val="22"/>
          <w:szCs w:val="22"/>
        </w:rPr>
        <w:t xml:space="preserve">Presentasjonen </w:t>
      </w:r>
      <w:r w:rsidRPr="00EA6AA6">
        <w:rPr>
          <w:rFonts w:asciiTheme="minorHAnsi" w:eastAsia="Batang" w:hAnsiTheme="minorHAnsi" w:cs="Arial"/>
          <w:sz w:val="22"/>
          <w:szCs w:val="22"/>
        </w:rPr>
        <w:t>skal i seg selv ikke vurderes, men</w:t>
      </w:r>
      <w:r w:rsidR="001C526E" w:rsidRPr="00EA6AA6">
        <w:rPr>
          <w:rFonts w:asciiTheme="minorHAnsi" w:eastAsia="Batang" w:hAnsiTheme="minorHAnsi" w:cs="Arial"/>
          <w:sz w:val="22"/>
          <w:szCs w:val="22"/>
        </w:rPr>
        <w:t xml:space="preserve"> </w:t>
      </w:r>
      <w:r w:rsidRPr="00EA6AA6">
        <w:rPr>
          <w:rFonts w:asciiTheme="minorHAnsi" w:eastAsia="Batang" w:hAnsiTheme="minorHAnsi" w:cs="Arial"/>
          <w:sz w:val="22"/>
          <w:szCs w:val="22"/>
        </w:rPr>
        <w:t>danne grunnlaget for vurdering av elevens kompetanse</w:t>
      </w:r>
      <w:r w:rsidR="00750599" w:rsidRPr="00EA6AA6">
        <w:rPr>
          <w:rFonts w:asciiTheme="minorHAnsi" w:eastAsia="Batang" w:hAnsiTheme="minorHAnsi" w:cs="Arial"/>
          <w:sz w:val="22"/>
          <w:szCs w:val="22"/>
        </w:rPr>
        <w:t xml:space="preserve">. </w:t>
      </w:r>
    </w:p>
    <w:p w:rsidR="00750599" w:rsidRPr="00EA6AA6" w:rsidRDefault="004229CC" w:rsidP="001C2BD5">
      <w:pPr>
        <w:tabs>
          <w:tab w:val="left" w:pos="426"/>
        </w:tabs>
        <w:ind w:left="708"/>
        <w:rPr>
          <w:rFonts w:asciiTheme="minorHAnsi" w:eastAsia="Batang" w:hAnsiTheme="minorHAnsi" w:cs="Arial"/>
          <w:sz w:val="22"/>
          <w:szCs w:val="22"/>
        </w:rPr>
      </w:pPr>
      <w:r w:rsidRPr="00EA6AA6">
        <w:rPr>
          <w:rFonts w:asciiTheme="minorHAnsi" w:eastAsia="Batang" w:hAnsiTheme="minorHAnsi" w:cs="Arial"/>
          <w:sz w:val="22"/>
          <w:szCs w:val="22"/>
        </w:rPr>
        <w:t>I fag med lære</w:t>
      </w:r>
      <w:r w:rsidR="00AE5612">
        <w:rPr>
          <w:rFonts w:asciiTheme="minorHAnsi" w:eastAsia="Batang" w:hAnsiTheme="minorHAnsi" w:cs="Arial"/>
          <w:sz w:val="22"/>
          <w:szCs w:val="22"/>
        </w:rPr>
        <w:t>planmål som setter krav til kom</w:t>
      </w:r>
      <w:r w:rsidR="00245456" w:rsidRPr="00EA6AA6">
        <w:rPr>
          <w:rFonts w:asciiTheme="minorHAnsi" w:eastAsia="Batang" w:hAnsiTheme="minorHAnsi" w:cs="Arial"/>
          <w:sz w:val="22"/>
          <w:szCs w:val="22"/>
        </w:rPr>
        <w:t>m</w:t>
      </w:r>
      <w:r w:rsidRPr="00EA6AA6">
        <w:rPr>
          <w:rFonts w:asciiTheme="minorHAnsi" w:eastAsia="Batang" w:hAnsiTheme="minorHAnsi" w:cs="Arial"/>
          <w:sz w:val="22"/>
          <w:szCs w:val="22"/>
        </w:rPr>
        <w:t xml:space="preserve">unikativ kompetanse, er det anledning til å la fremføringen telle med. </w:t>
      </w:r>
      <w:r w:rsidR="00750599" w:rsidRPr="00EA6AA6">
        <w:rPr>
          <w:rFonts w:asciiTheme="minorHAnsi" w:eastAsia="Batang" w:hAnsiTheme="minorHAnsi" w:cs="Arial"/>
          <w:sz w:val="22"/>
          <w:szCs w:val="22"/>
        </w:rPr>
        <w:t xml:space="preserve">Det er </w:t>
      </w:r>
      <w:r w:rsidRPr="00EA6AA6">
        <w:rPr>
          <w:rFonts w:asciiTheme="minorHAnsi" w:eastAsia="Batang" w:hAnsiTheme="minorHAnsi" w:cs="Arial"/>
          <w:sz w:val="22"/>
          <w:szCs w:val="22"/>
        </w:rPr>
        <w:t xml:space="preserve">imidlertid </w:t>
      </w:r>
      <w:r w:rsidR="005C55CC" w:rsidRPr="00EA6AA6">
        <w:rPr>
          <w:rFonts w:asciiTheme="minorHAnsi" w:eastAsia="Batang" w:hAnsiTheme="minorHAnsi" w:cs="Arial"/>
          <w:sz w:val="22"/>
          <w:szCs w:val="22"/>
        </w:rPr>
        <w:t>eksamineringen</w:t>
      </w:r>
      <w:r w:rsidR="00750599" w:rsidRPr="00EA6AA6">
        <w:rPr>
          <w:rFonts w:asciiTheme="minorHAnsi" w:eastAsia="Batang" w:hAnsiTheme="minorHAnsi" w:cs="Arial"/>
          <w:sz w:val="22"/>
          <w:szCs w:val="22"/>
        </w:rPr>
        <w:t xml:space="preserve"> som skal sikre at karakteren blir satt på basis av den individuelle kompetansen til hver elev slik den fremkommer på eksamen.</w:t>
      </w:r>
    </w:p>
    <w:p w:rsidR="000C09E7" w:rsidRPr="00EA6AA6" w:rsidRDefault="007B55BC" w:rsidP="001C2BD5">
      <w:pPr>
        <w:pStyle w:val="Listeavsnitt"/>
        <w:numPr>
          <w:ilvl w:val="0"/>
          <w:numId w:val="22"/>
        </w:numPr>
        <w:tabs>
          <w:tab w:val="left" w:pos="426"/>
        </w:tabs>
        <w:ind w:left="709" w:hanging="349"/>
        <w:rPr>
          <w:rFonts w:asciiTheme="minorHAnsi" w:eastAsia="Batang" w:hAnsiTheme="minorHAnsi" w:cs="Arial"/>
          <w:sz w:val="22"/>
          <w:szCs w:val="22"/>
        </w:rPr>
      </w:pPr>
      <w:r>
        <w:rPr>
          <w:rFonts w:asciiTheme="minorHAnsi" w:eastAsia="Batang" w:hAnsiTheme="minorHAnsi" w:cs="Arial"/>
          <w:sz w:val="22"/>
          <w:szCs w:val="22"/>
        </w:rPr>
        <w:t>Eleven</w:t>
      </w:r>
      <w:r w:rsidR="000C09E7" w:rsidRPr="00EA6AA6">
        <w:rPr>
          <w:rFonts w:asciiTheme="minorHAnsi" w:eastAsia="Batang" w:hAnsiTheme="minorHAnsi" w:cs="Arial"/>
          <w:sz w:val="22"/>
          <w:szCs w:val="22"/>
        </w:rPr>
        <w:t xml:space="preserve"> skal få mulighet til å vise sin kompetanse i så stor del av faget som mulig. </w:t>
      </w:r>
      <w:r w:rsidR="004229CC" w:rsidRPr="00EA6AA6">
        <w:rPr>
          <w:rFonts w:asciiTheme="minorHAnsi" w:eastAsia="Batang" w:hAnsiTheme="minorHAnsi" w:cs="Arial"/>
          <w:sz w:val="22"/>
          <w:szCs w:val="22"/>
        </w:rPr>
        <w:t>Under eksamen kan eleven prøves i flere deler av læreplanen enn det som kan leses direkte ut av forberedelsesdelen.</w:t>
      </w:r>
      <w:r w:rsidR="000C09E7" w:rsidRPr="00EA6AA6">
        <w:rPr>
          <w:rFonts w:asciiTheme="minorHAnsi" w:eastAsia="Batang" w:hAnsiTheme="minorHAnsi" w:cs="Arial"/>
          <w:sz w:val="22"/>
          <w:szCs w:val="22"/>
        </w:rPr>
        <w:t xml:space="preserve"> </w:t>
      </w:r>
    </w:p>
    <w:p w:rsidR="000C4829" w:rsidRPr="00EA6AA6" w:rsidRDefault="007B55BC" w:rsidP="001C2BD5">
      <w:pPr>
        <w:pStyle w:val="Listeavsnitt"/>
        <w:numPr>
          <w:ilvl w:val="0"/>
          <w:numId w:val="22"/>
        </w:numPr>
        <w:tabs>
          <w:tab w:val="left" w:pos="426"/>
        </w:tabs>
        <w:rPr>
          <w:rFonts w:asciiTheme="minorHAnsi" w:eastAsia="Batang" w:hAnsiTheme="minorHAnsi" w:cs="Arial"/>
          <w:sz w:val="22"/>
          <w:szCs w:val="22"/>
        </w:rPr>
      </w:pPr>
      <w:r>
        <w:rPr>
          <w:rFonts w:asciiTheme="minorHAnsi" w:eastAsia="Batang" w:hAnsiTheme="minorHAnsi" w:cs="Arial"/>
          <w:sz w:val="22"/>
          <w:szCs w:val="22"/>
        </w:rPr>
        <w:t>Eleven</w:t>
      </w:r>
      <w:r w:rsidR="001C526E" w:rsidRPr="00EA6AA6">
        <w:rPr>
          <w:rFonts w:asciiTheme="minorHAnsi" w:eastAsia="Batang" w:hAnsiTheme="minorHAnsi" w:cs="Arial"/>
          <w:sz w:val="22"/>
          <w:szCs w:val="22"/>
        </w:rPr>
        <w:t xml:space="preserve"> kan ta med seg notater fra forberedelsesdelen. </w:t>
      </w:r>
      <w:r w:rsidR="004229CC" w:rsidRPr="00EA6AA6">
        <w:rPr>
          <w:rFonts w:asciiTheme="minorHAnsi" w:eastAsia="Batang" w:hAnsiTheme="minorHAnsi" w:cs="Arial"/>
          <w:sz w:val="22"/>
          <w:szCs w:val="22"/>
        </w:rPr>
        <w:t>Notatene kan vær</w:t>
      </w:r>
      <w:r w:rsidR="00B47E52">
        <w:rPr>
          <w:rFonts w:asciiTheme="minorHAnsi" w:eastAsia="Batang" w:hAnsiTheme="minorHAnsi" w:cs="Arial"/>
          <w:sz w:val="22"/>
          <w:szCs w:val="22"/>
        </w:rPr>
        <w:t>e</w:t>
      </w:r>
      <w:r w:rsidR="004229CC" w:rsidRPr="00EA6AA6">
        <w:rPr>
          <w:rFonts w:asciiTheme="minorHAnsi" w:eastAsia="Batang" w:hAnsiTheme="minorHAnsi" w:cs="Arial"/>
          <w:sz w:val="22"/>
          <w:szCs w:val="22"/>
        </w:rPr>
        <w:t xml:space="preserve"> i form av en digital presentasjon eller annen form for presentasjon. </w:t>
      </w:r>
      <w:r w:rsidR="001C526E" w:rsidRPr="00EA6AA6">
        <w:rPr>
          <w:rFonts w:asciiTheme="minorHAnsi" w:eastAsia="Batang" w:hAnsiTheme="minorHAnsi" w:cs="Arial"/>
          <w:sz w:val="22"/>
          <w:szCs w:val="22"/>
        </w:rPr>
        <w:t xml:space="preserve">Notater fra forberedelsesdelen er ment som en støtte for eleven under </w:t>
      </w:r>
      <w:r w:rsidR="004229CC" w:rsidRPr="00EA6AA6">
        <w:rPr>
          <w:rFonts w:asciiTheme="minorHAnsi" w:eastAsia="Batang" w:hAnsiTheme="minorHAnsi" w:cs="Arial"/>
          <w:sz w:val="22"/>
          <w:szCs w:val="22"/>
        </w:rPr>
        <w:t>presentasjonen</w:t>
      </w:r>
      <w:r w:rsidR="001C526E" w:rsidRPr="00EA6AA6">
        <w:rPr>
          <w:rFonts w:asciiTheme="minorHAnsi" w:eastAsia="Batang" w:hAnsiTheme="minorHAnsi" w:cs="Arial"/>
          <w:sz w:val="22"/>
          <w:szCs w:val="22"/>
        </w:rPr>
        <w:t xml:space="preserve">. </w:t>
      </w:r>
    </w:p>
    <w:p w:rsidR="001C526E" w:rsidRPr="001C2BD5" w:rsidRDefault="001C526E" w:rsidP="001C2BD5">
      <w:pPr>
        <w:tabs>
          <w:tab w:val="left" w:pos="426"/>
        </w:tabs>
        <w:rPr>
          <w:rFonts w:asciiTheme="minorHAnsi" w:eastAsia="Batang" w:hAnsiTheme="minorHAnsi" w:cs="Arial"/>
          <w:b/>
          <w:sz w:val="8"/>
          <w:szCs w:val="8"/>
        </w:rPr>
      </w:pPr>
    </w:p>
    <w:p w:rsidR="001C526E" w:rsidRPr="00EA6AA6" w:rsidRDefault="000C4829" w:rsidP="001C2BD5">
      <w:pPr>
        <w:tabs>
          <w:tab w:val="left" w:pos="426"/>
        </w:tabs>
        <w:rPr>
          <w:rFonts w:asciiTheme="minorHAnsi" w:eastAsia="Batang" w:hAnsiTheme="minorHAnsi" w:cs="Arial"/>
          <w:b/>
          <w:sz w:val="22"/>
          <w:szCs w:val="22"/>
        </w:rPr>
      </w:pPr>
      <w:r w:rsidRPr="00EA6AA6">
        <w:rPr>
          <w:rFonts w:asciiTheme="minorHAnsi" w:eastAsia="Batang" w:hAnsiTheme="minorHAnsi" w:cs="Arial"/>
          <w:b/>
          <w:sz w:val="22"/>
          <w:szCs w:val="22"/>
        </w:rPr>
        <w:t>2.4</w:t>
      </w:r>
      <w:r w:rsidR="001C526E" w:rsidRPr="00EA6AA6">
        <w:rPr>
          <w:rFonts w:asciiTheme="minorHAnsi" w:eastAsia="Batang" w:hAnsiTheme="minorHAnsi" w:cs="Arial"/>
          <w:b/>
          <w:sz w:val="22"/>
          <w:szCs w:val="22"/>
        </w:rPr>
        <w:tab/>
        <w:t>Vurdering</w:t>
      </w:r>
    </w:p>
    <w:p w:rsidR="002E1886" w:rsidRPr="00EA6AA6" w:rsidRDefault="000C09E7" w:rsidP="001C2BD5">
      <w:pPr>
        <w:pStyle w:val="Listeavsnitt"/>
        <w:numPr>
          <w:ilvl w:val="0"/>
          <w:numId w:val="23"/>
        </w:numPr>
        <w:tabs>
          <w:tab w:val="left" w:pos="426"/>
        </w:tabs>
        <w:rPr>
          <w:rFonts w:asciiTheme="minorHAnsi" w:eastAsia="Batang" w:hAnsiTheme="minorHAnsi" w:cs="Arial"/>
          <w:sz w:val="22"/>
          <w:szCs w:val="22"/>
        </w:rPr>
      </w:pPr>
      <w:r w:rsidRPr="00EA6AA6">
        <w:rPr>
          <w:rFonts w:asciiTheme="minorHAnsi" w:eastAsia="Batang" w:hAnsiTheme="minorHAnsi" w:cs="Arial"/>
          <w:sz w:val="22"/>
          <w:szCs w:val="22"/>
        </w:rPr>
        <w:t xml:space="preserve">Karakteren </w:t>
      </w:r>
      <w:r w:rsidR="002E1886" w:rsidRPr="00EA6AA6">
        <w:rPr>
          <w:rFonts w:asciiTheme="minorHAnsi" w:eastAsia="Batang" w:hAnsiTheme="minorHAnsi" w:cs="Arial"/>
          <w:sz w:val="22"/>
          <w:szCs w:val="22"/>
        </w:rPr>
        <w:t xml:space="preserve">skal gis for kompetansen </w:t>
      </w:r>
      <w:r w:rsidR="00085D7F" w:rsidRPr="00EA6AA6">
        <w:rPr>
          <w:rFonts w:asciiTheme="minorHAnsi" w:eastAsia="Batang" w:hAnsiTheme="minorHAnsi" w:cs="Arial"/>
          <w:sz w:val="22"/>
          <w:szCs w:val="22"/>
        </w:rPr>
        <w:t>eleven</w:t>
      </w:r>
      <w:r w:rsidR="002E1886" w:rsidRPr="00EA6AA6">
        <w:rPr>
          <w:rFonts w:asciiTheme="minorHAnsi" w:eastAsia="Batang" w:hAnsiTheme="minorHAnsi" w:cs="Arial"/>
          <w:sz w:val="22"/>
          <w:szCs w:val="22"/>
        </w:rPr>
        <w:t xml:space="preserve"> har vist </w:t>
      </w:r>
      <w:r w:rsidR="00085D7F" w:rsidRPr="00EA6AA6">
        <w:rPr>
          <w:rFonts w:asciiTheme="minorHAnsi" w:eastAsia="Batang" w:hAnsiTheme="minorHAnsi" w:cs="Arial"/>
          <w:sz w:val="22"/>
          <w:szCs w:val="22"/>
        </w:rPr>
        <w:t>under eksamineringen</w:t>
      </w:r>
      <w:r w:rsidR="002E1886" w:rsidRPr="00EA6AA6">
        <w:rPr>
          <w:rFonts w:asciiTheme="minorHAnsi" w:eastAsia="Batang" w:hAnsiTheme="minorHAnsi" w:cs="Arial"/>
          <w:sz w:val="22"/>
          <w:szCs w:val="22"/>
        </w:rPr>
        <w:t xml:space="preserve"> ut fra utdelte vurderingskriterier og kjennetegn på måloppnåelse.</w:t>
      </w:r>
    </w:p>
    <w:p w:rsidR="000C09E7" w:rsidRPr="00EA6AA6" w:rsidRDefault="000C09E7" w:rsidP="001C2BD5">
      <w:pPr>
        <w:pStyle w:val="Listeavsnitt"/>
        <w:numPr>
          <w:ilvl w:val="0"/>
          <w:numId w:val="23"/>
        </w:numPr>
        <w:tabs>
          <w:tab w:val="left" w:pos="426"/>
        </w:tabs>
        <w:rPr>
          <w:rFonts w:asciiTheme="minorHAnsi" w:eastAsia="Batang" w:hAnsiTheme="minorHAnsi" w:cs="Arial"/>
          <w:sz w:val="22"/>
          <w:szCs w:val="22"/>
        </w:rPr>
      </w:pPr>
      <w:r w:rsidRPr="00EA6AA6">
        <w:rPr>
          <w:rFonts w:asciiTheme="minorHAnsi" w:eastAsia="Batang" w:hAnsiTheme="minorHAnsi" w:cs="Arial"/>
          <w:sz w:val="22"/>
          <w:szCs w:val="22"/>
        </w:rPr>
        <w:t xml:space="preserve">Ved </w:t>
      </w:r>
      <w:r w:rsidR="002E1886" w:rsidRPr="00EA6AA6">
        <w:rPr>
          <w:rFonts w:asciiTheme="minorHAnsi" w:eastAsia="Batang" w:hAnsiTheme="minorHAnsi" w:cs="Arial"/>
          <w:sz w:val="22"/>
          <w:szCs w:val="22"/>
        </w:rPr>
        <w:t xml:space="preserve">eksamen skal </w:t>
      </w:r>
      <w:r w:rsidR="00750599" w:rsidRPr="00EA6AA6">
        <w:rPr>
          <w:rFonts w:asciiTheme="minorHAnsi" w:eastAsia="Batang" w:hAnsiTheme="minorHAnsi" w:cs="Arial"/>
          <w:sz w:val="22"/>
          <w:szCs w:val="22"/>
        </w:rPr>
        <w:t xml:space="preserve">en </w:t>
      </w:r>
      <w:r w:rsidR="002E1886" w:rsidRPr="00EA6AA6">
        <w:rPr>
          <w:rFonts w:asciiTheme="minorHAnsi" w:eastAsia="Batang" w:hAnsiTheme="minorHAnsi" w:cs="Arial"/>
          <w:sz w:val="22"/>
          <w:szCs w:val="22"/>
        </w:rPr>
        <w:t xml:space="preserve">eventuell lytteprøve eller utføring av et </w:t>
      </w:r>
      <w:r w:rsidR="00750599" w:rsidRPr="00EA6AA6">
        <w:rPr>
          <w:rFonts w:asciiTheme="minorHAnsi" w:eastAsia="Batang" w:hAnsiTheme="minorHAnsi" w:cs="Arial"/>
          <w:sz w:val="22"/>
          <w:szCs w:val="22"/>
        </w:rPr>
        <w:t xml:space="preserve">praktisk </w:t>
      </w:r>
      <w:r w:rsidR="002E1886" w:rsidRPr="00EA6AA6">
        <w:rPr>
          <w:rFonts w:asciiTheme="minorHAnsi" w:eastAsia="Batang" w:hAnsiTheme="minorHAnsi" w:cs="Arial"/>
          <w:sz w:val="22"/>
          <w:szCs w:val="22"/>
        </w:rPr>
        <w:t xml:space="preserve">arbeid og den påfølgende </w:t>
      </w:r>
      <w:r w:rsidR="00085D7F" w:rsidRPr="00EA6AA6">
        <w:rPr>
          <w:rFonts w:asciiTheme="minorHAnsi" w:eastAsia="Batang" w:hAnsiTheme="minorHAnsi" w:cs="Arial"/>
          <w:sz w:val="22"/>
          <w:szCs w:val="22"/>
        </w:rPr>
        <w:t xml:space="preserve">eksaminering </w:t>
      </w:r>
      <w:r w:rsidR="002E1886" w:rsidRPr="00EA6AA6">
        <w:rPr>
          <w:rFonts w:asciiTheme="minorHAnsi" w:eastAsia="Batang" w:hAnsiTheme="minorHAnsi" w:cs="Arial"/>
          <w:sz w:val="22"/>
          <w:szCs w:val="22"/>
        </w:rPr>
        <w:t>inngå i karaktergrunnlaget</w:t>
      </w:r>
      <w:r w:rsidRPr="00EA6AA6">
        <w:rPr>
          <w:rFonts w:asciiTheme="minorHAnsi" w:eastAsia="Batang" w:hAnsiTheme="minorHAnsi" w:cs="Arial"/>
          <w:sz w:val="22"/>
          <w:szCs w:val="22"/>
        </w:rPr>
        <w:t xml:space="preserve">. </w:t>
      </w:r>
    </w:p>
    <w:p w:rsidR="001C526E" w:rsidRPr="00EA6AA6" w:rsidRDefault="004875C7" w:rsidP="001C2BD5">
      <w:pPr>
        <w:pStyle w:val="Listeavsnitt"/>
        <w:numPr>
          <w:ilvl w:val="0"/>
          <w:numId w:val="23"/>
        </w:numPr>
        <w:tabs>
          <w:tab w:val="left" w:pos="426"/>
        </w:tabs>
        <w:rPr>
          <w:rFonts w:asciiTheme="minorHAnsi" w:eastAsia="Batang" w:hAnsiTheme="minorHAnsi" w:cs="Arial"/>
          <w:sz w:val="22"/>
          <w:szCs w:val="22"/>
        </w:rPr>
      </w:pPr>
      <w:r>
        <w:rPr>
          <w:rFonts w:asciiTheme="minorHAnsi" w:eastAsia="Batang" w:hAnsiTheme="minorHAnsi" w:cs="Arial"/>
          <w:sz w:val="22"/>
          <w:szCs w:val="22"/>
        </w:rPr>
        <w:t>Elev</w:t>
      </w:r>
      <w:r w:rsidR="001C526E" w:rsidRPr="00EA6AA6">
        <w:rPr>
          <w:rFonts w:asciiTheme="minorHAnsi" w:eastAsia="Batang" w:hAnsiTheme="minorHAnsi" w:cs="Arial"/>
          <w:sz w:val="22"/>
          <w:szCs w:val="22"/>
        </w:rPr>
        <w:t>er som trekker seg etter at de har blitt kjent med oppgaven, skal bli vurdert.</w:t>
      </w:r>
    </w:p>
    <w:p w:rsidR="00442F75" w:rsidRPr="001C2BD5" w:rsidRDefault="00442F75" w:rsidP="001C2BD5">
      <w:pPr>
        <w:tabs>
          <w:tab w:val="left" w:pos="426"/>
        </w:tabs>
        <w:rPr>
          <w:rFonts w:asciiTheme="minorHAnsi" w:eastAsia="Batang" w:hAnsiTheme="minorHAnsi" w:cs="Arial"/>
          <w:b/>
          <w:sz w:val="8"/>
          <w:szCs w:val="8"/>
        </w:rPr>
      </w:pPr>
    </w:p>
    <w:p w:rsidR="001C526E" w:rsidRPr="00EA6AA6" w:rsidRDefault="000C4829" w:rsidP="001C2BD5">
      <w:pPr>
        <w:tabs>
          <w:tab w:val="left" w:pos="426"/>
        </w:tabs>
        <w:rPr>
          <w:rFonts w:asciiTheme="minorHAnsi" w:eastAsia="Batang" w:hAnsiTheme="minorHAnsi" w:cs="Arial"/>
          <w:b/>
          <w:sz w:val="22"/>
          <w:szCs w:val="22"/>
        </w:rPr>
      </w:pPr>
      <w:r w:rsidRPr="00EA6AA6">
        <w:rPr>
          <w:rFonts w:asciiTheme="minorHAnsi" w:eastAsia="Batang" w:hAnsiTheme="minorHAnsi" w:cs="Arial"/>
          <w:b/>
          <w:sz w:val="22"/>
          <w:szCs w:val="22"/>
        </w:rPr>
        <w:t xml:space="preserve">2.5 </w:t>
      </w:r>
      <w:r w:rsidR="001C526E" w:rsidRPr="00EA6AA6">
        <w:rPr>
          <w:rFonts w:asciiTheme="minorHAnsi" w:eastAsia="Batang" w:hAnsiTheme="minorHAnsi" w:cs="Arial"/>
          <w:b/>
          <w:sz w:val="22"/>
          <w:szCs w:val="22"/>
        </w:rPr>
        <w:t xml:space="preserve">Klage på muntlig </w:t>
      </w:r>
      <w:r w:rsidR="00904357" w:rsidRPr="00EA6AA6">
        <w:rPr>
          <w:rFonts w:asciiTheme="minorHAnsi" w:eastAsia="Batang" w:hAnsiTheme="minorHAnsi" w:cs="Arial"/>
          <w:b/>
          <w:sz w:val="22"/>
          <w:szCs w:val="22"/>
        </w:rPr>
        <w:t xml:space="preserve">og muntlig-praktisk </w:t>
      </w:r>
      <w:r w:rsidR="001C526E" w:rsidRPr="00EA6AA6">
        <w:rPr>
          <w:rFonts w:asciiTheme="minorHAnsi" w:eastAsia="Batang" w:hAnsiTheme="minorHAnsi" w:cs="Arial"/>
          <w:b/>
          <w:sz w:val="22"/>
          <w:szCs w:val="22"/>
        </w:rPr>
        <w:t>eksamen</w:t>
      </w:r>
    </w:p>
    <w:p w:rsidR="00904357" w:rsidRPr="00EA6AA6" w:rsidRDefault="001C526E" w:rsidP="001C2BD5">
      <w:pPr>
        <w:pStyle w:val="Listeavsnitt"/>
        <w:numPr>
          <w:ilvl w:val="0"/>
          <w:numId w:val="24"/>
        </w:numPr>
        <w:tabs>
          <w:tab w:val="left" w:pos="426"/>
        </w:tabs>
        <w:rPr>
          <w:rFonts w:asciiTheme="minorHAnsi" w:eastAsia="Batang" w:hAnsiTheme="minorHAnsi" w:cs="Arial"/>
          <w:sz w:val="22"/>
          <w:szCs w:val="22"/>
        </w:rPr>
      </w:pPr>
      <w:r w:rsidRPr="00EA6AA6">
        <w:rPr>
          <w:rFonts w:asciiTheme="minorHAnsi" w:eastAsia="Batang" w:hAnsiTheme="minorHAnsi" w:cs="Arial"/>
          <w:sz w:val="22"/>
          <w:szCs w:val="22"/>
        </w:rPr>
        <w:t xml:space="preserve">Ved muntlig </w:t>
      </w:r>
      <w:r w:rsidR="00904357" w:rsidRPr="00EA6AA6">
        <w:rPr>
          <w:rFonts w:asciiTheme="minorHAnsi" w:eastAsia="Batang" w:hAnsiTheme="minorHAnsi" w:cs="Arial"/>
          <w:sz w:val="22"/>
          <w:szCs w:val="22"/>
        </w:rPr>
        <w:t xml:space="preserve">og muntlig-praktisk </w:t>
      </w:r>
      <w:r w:rsidRPr="00EA6AA6">
        <w:rPr>
          <w:rFonts w:asciiTheme="minorHAnsi" w:eastAsia="Batang" w:hAnsiTheme="minorHAnsi" w:cs="Arial"/>
          <w:sz w:val="22"/>
          <w:szCs w:val="22"/>
        </w:rPr>
        <w:t xml:space="preserve">eksamen kan det bare klages på formelle feil som kan ha noe å si for resultatet. </w:t>
      </w:r>
      <w:r w:rsidR="00904357" w:rsidRPr="00EA6AA6">
        <w:rPr>
          <w:rFonts w:asciiTheme="minorHAnsi" w:eastAsia="Batang" w:hAnsiTheme="minorHAnsi" w:cs="Arial"/>
          <w:sz w:val="22"/>
          <w:szCs w:val="22"/>
        </w:rPr>
        <w:t>Formelle feil kan f.eks. være at eksamensoppgaven ikke er innenfor kompetansemålene i læreplanen eller at det under eksamen har skjedd urimelige avbrudd eller forstyrrelser.</w:t>
      </w:r>
    </w:p>
    <w:p w:rsidR="00904357" w:rsidRPr="00EA6AA6" w:rsidRDefault="00904357" w:rsidP="001C2BD5">
      <w:pPr>
        <w:pStyle w:val="Listeavsnitt"/>
        <w:numPr>
          <w:ilvl w:val="0"/>
          <w:numId w:val="24"/>
        </w:numPr>
        <w:tabs>
          <w:tab w:val="left" w:pos="426"/>
        </w:tabs>
        <w:rPr>
          <w:rFonts w:asciiTheme="minorHAnsi" w:eastAsia="Batang" w:hAnsiTheme="minorHAnsi" w:cs="Arial"/>
          <w:sz w:val="22"/>
          <w:szCs w:val="22"/>
        </w:rPr>
      </w:pPr>
      <w:r w:rsidRPr="00EA6AA6">
        <w:rPr>
          <w:rFonts w:asciiTheme="minorHAnsi" w:eastAsia="Batang" w:hAnsiTheme="minorHAnsi" w:cs="Arial"/>
          <w:sz w:val="22"/>
          <w:szCs w:val="22"/>
        </w:rPr>
        <w:t xml:space="preserve">Det er ikke anledning til å klage på sensors vurdering av </w:t>
      </w:r>
      <w:r w:rsidR="00617D0B">
        <w:rPr>
          <w:rFonts w:asciiTheme="minorHAnsi" w:eastAsia="Batang" w:hAnsiTheme="minorHAnsi" w:cs="Arial"/>
          <w:sz w:val="22"/>
          <w:szCs w:val="22"/>
        </w:rPr>
        <w:t>e</w:t>
      </w:r>
      <w:r w:rsidR="007B55BC">
        <w:rPr>
          <w:rFonts w:asciiTheme="minorHAnsi" w:eastAsia="Batang" w:hAnsiTheme="minorHAnsi" w:cs="Arial"/>
          <w:sz w:val="22"/>
          <w:szCs w:val="22"/>
        </w:rPr>
        <w:t>leven</w:t>
      </w:r>
      <w:r w:rsidRPr="00EA6AA6">
        <w:rPr>
          <w:rFonts w:asciiTheme="minorHAnsi" w:eastAsia="Batang" w:hAnsiTheme="minorHAnsi" w:cs="Arial"/>
          <w:sz w:val="22"/>
          <w:szCs w:val="22"/>
        </w:rPr>
        <w:t xml:space="preserve">s måloppnåelse. </w:t>
      </w:r>
    </w:p>
    <w:p w:rsidR="00BD2A5B" w:rsidRPr="00EA6AA6" w:rsidRDefault="00BD2A5B" w:rsidP="001C2BD5">
      <w:pPr>
        <w:pStyle w:val="Listeavsnitt"/>
        <w:numPr>
          <w:ilvl w:val="0"/>
          <w:numId w:val="24"/>
        </w:numPr>
        <w:tabs>
          <w:tab w:val="left" w:pos="426"/>
        </w:tabs>
        <w:rPr>
          <w:rFonts w:asciiTheme="minorHAnsi" w:eastAsia="Batang" w:hAnsiTheme="minorHAnsi" w:cs="Arial"/>
          <w:sz w:val="22"/>
          <w:szCs w:val="22"/>
        </w:rPr>
      </w:pPr>
      <w:r w:rsidRPr="00EA6AA6">
        <w:rPr>
          <w:rFonts w:asciiTheme="minorHAnsi" w:eastAsia="Batang" w:hAnsiTheme="minorHAnsi" w:cs="Arial"/>
          <w:sz w:val="22"/>
          <w:szCs w:val="22"/>
        </w:rPr>
        <w:t>Klagefrist er 10 dager.</w:t>
      </w:r>
    </w:p>
    <w:p w:rsidR="001C526E" w:rsidRPr="00EA6AA6" w:rsidRDefault="001C526E" w:rsidP="001C2BD5">
      <w:pPr>
        <w:pStyle w:val="Listeavsnitt"/>
        <w:numPr>
          <w:ilvl w:val="0"/>
          <w:numId w:val="24"/>
        </w:numPr>
        <w:tabs>
          <w:tab w:val="left" w:pos="426"/>
        </w:tabs>
        <w:rPr>
          <w:rFonts w:asciiTheme="minorHAnsi" w:eastAsia="Batang" w:hAnsiTheme="minorHAnsi" w:cs="Arial"/>
          <w:sz w:val="22"/>
          <w:szCs w:val="22"/>
        </w:rPr>
      </w:pPr>
      <w:r w:rsidRPr="00EA6AA6">
        <w:rPr>
          <w:rFonts w:asciiTheme="minorHAnsi" w:eastAsia="Batang" w:hAnsiTheme="minorHAnsi" w:cs="Arial"/>
          <w:sz w:val="22"/>
          <w:szCs w:val="22"/>
        </w:rPr>
        <w:t>Ved klage innhenter rektor uttalelse fra sensor og eksaminator, og sender dette sammen med sin egen uttalelse til Utdanningsadministrasjonen.</w:t>
      </w:r>
    </w:p>
    <w:p w:rsidR="001C526E" w:rsidRPr="00EA6AA6" w:rsidRDefault="001C526E" w:rsidP="001C2BD5">
      <w:pPr>
        <w:pStyle w:val="Listeavsnitt"/>
        <w:numPr>
          <w:ilvl w:val="0"/>
          <w:numId w:val="24"/>
        </w:numPr>
        <w:tabs>
          <w:tab w:val="left" w:pos="426"/>
        </w:tabs>
        <w:rPr>
          <w:rFonts w:asciiTheme="minorHAnsi" w:eastAsia="Batang" w:hAnsiTheme="minorHAnsi" w:cs="Arial"/>
          <w:sz w:val="22"/>
          <w:szCs w:val="22"/>
        </w:rPr>
      </w:pPr>
      <w:r w:rsidRPr="00EA6AA6">
        <w:rPr>
          <w:rFonts w:asciiTheme="minorHAnsi" w:eastAsia="Batang" w:hAnsiTheme="minorHAnsi" w:cs="Arial"/>
          <w:sz w:val="22"/>
          <w:szCs w:val="22"/>
        </w:rPr>
        <w:t xml:space="preserve">Dersom klageren får medhold, </w:t>
      </w:r>
      <w:r w:rsidR="00085D7F" w:rsidRPr="00EA6AA6">
        <w:rPr>
          <w:rFonts w:asciiTheme="minorHAnsi" w:eastAsia="Batang" w:hAnsiTheme="minorHAnsi" w:cs="Arial"/>
          <w:sz w:val="22"/>
          <w:szCs w:val="22"/>
        </w:rPr>
        <w:t>strykes den opprinnelige karakteren</w:t>
      </w:r>
      <w:r w:rsidR="001420C3" w:rsidRPr="00EA6AA6">
        <w:rPr>
          <w:rFonts w:asciiTheme="minorHAnsi" w:eastAsia="Batang" w:hAnsiTheme="minorHAnsi" w:cs="Arial"/>
          <w:sz w:val="22"/>
          <w:szCs w:val="22"/>
        </w:rPr>
        <w:t>,</w:t>
      </w:r>
      <w:r w:rsidR="00085D7F" w:rsidRPr="00EA6AA6">
        <w:rPr>
          <w:rFonts w:asciiTheme="minorHAnsi" w:eastAsia="Batang" w:hAnsiTheme="minorHAnsi" w:cs="Arial"/>
          <w:sz w:val="22"/>
          <w:szCs w:val="22"/>
        </w:rPr>
        <w:t xml:space="preserve"> og </w:t>
      </w:r>
      <w:r w:rsidRPr="00EA6AA6">
        <w:rPr>
          <w:rFonts w:asciiTheme="minorHAnsi" w:eastAsia="Batang" w:hAnsiTheme="minorHAnsi" w:cs="Arial"/>
          <w:sz w:val="22"/>
          <w:szCs w:val="22"/>
        </w:rPr>
        <w:t xml:space="preserve">klageren </w:t>
      </w:r>
      <w:r w:rsidR="00085D7F" w:rsidRPr="00EA6AA6">
        <w:rPr>
          <w:rFonts w:asciiTheme="minorHAnsi" w:eastAsia="Batang" w:hAnsiTheme="minorHAnsi" w:cs="Arial"/>
          <w:sz w:val="22"/>
          <w:szCs w:val="22"/>
        </w:rPr>
        <w:t xml:space="preserve">må </w:t>
      </w:r>
      <w:r w:rsidRPr="00EA6AA6">
        <w:rPr>
          <w:rFonts w:asciiTheme="minorHAnsi" w:eastAsia="Batang" w:hAnsiTheme="minorHAnsi" w:cs="Arial"/>
          <w:sz w:val="22"/>
          <w:szCs w:val="22"/>
        </w:rPr>
        <w:t xml:space="preserve">gå opp </w:t>
      </w:r>
      <w:r w:rsidR="00085D7F" w:rsidRPr="00EA6AA6">
        <w:rPr>
          <w:rFonts w:asciiTheme="minorHAnsi" w:eastAsia="Batang" w:hAnsiTheme="minorHAnsi" w:cs="Arial"/>
          <w:sz w:val="22"/>
          <w:szCs w:val="22"/>
        </w:rPr>
        <w:t xml:space="preserve">til eksamen på nytt med </w:t>
      </w:r>
      <w:r w:rsidRPr="00EA6AA6">
        <w:rPr>
          <w:rFonts w:asciiTheme="minorHAnsi" w:eastAsia="Batang" w:hAnsiTheme="minorHAnsi" w:cs="Arial"/>
          <w:sz w:val="22"/>
          <w:szCs w:val="22"/>
        </w:rPr>
        <w:t xml:space="preserve">ny sensor i neste eksamensperiode. </w:t>
      </w:r>
    </w:p>
    <w:p w:rsidR="001C526E" w:rsidRPr="00EA6AA6" w:rsidRDefault="001C526E" w:rsidP="001C2BD5">
      <w:pPr>
        <w:pStyle w:val="Listeavsnitt"/>
        <w:numPr>
          <w:ilvl w:val="0"/>
          <w:numId w:val="24"/>
        </w:numPr>
        <w:tabs>
          <w:tab w:val="left" w:pos="426"/>
        </w:tabs>
        <w:rPr>
          <w:rFonts w:asciiTheme="minorHAnsi" w:eastAsia="Batang" w:hAnsiTheme="minorHAnsi" w:cs="Arial"/>
          <w:sz w:val="22"/>
          <w:szCs w:val="22"/>
        </w:rPr>
      </w:pPr>
      <w:r w:rsidRPr="00EA6AA6">
        <w:rPr>
          <w:rFonts w:asciiTheme="minorHAnsi" w:eastAsia="Batang" w:hAnsiTheme="minorHAnsi" w:cs="Arial"/>
          <w:sz w:val="22"/>
          <w:szCs w:val="22"/>
        </w:rPr>
        <w:lastRenderedPageBreak/>
        <w:t>Gjelder klagen et trekkfag, skal det trekkes på nytt. Melding om faget skal gis eleven med samme frist som ved ordinær prøve.</w:t>
      </w:r>
    </w:p>
    <w:p w:rsidR="001C526E" w:rsidRPr="001C2BD5" w:rsidRDefault="001C526E">
      <w:pPr>
        <w:tabs>
          <w:tab w:val="left" w:pos="426"/>
        </w:tabs>
        <w:rPr>
          <w:rFonts w:asciiTheme="minorHAnsi" w:eastAsia="Batang" w:hAnsiTheme="minorHAnsi" w:cs="Arial"/>
          <w:b/>
          <w:sz w:val="8"/>
          <w:szCs w:val="8"/>
        </w:rPr>
      </w:pPr>
    </w:p>
    <w:p w:rsidR="00523639" w:rsidRDefault="00523639">
      <w:pPr>
        <w:rPr>
          <w:rFonts w:asciiTheme="minorHAnsi" w:eastAsia="Batang" w:hAnsiTheme="minorHAnsi" w:cs="Arial"/>
          <w:b/>
          <w:color w:val="4D4D4D"/>
          <w:sz w:val="28"/>
          <w:szCs w:val="28"/>
        </w:rPr>
      </w:pPr>
    </w:p>
    <w:p w:rsidR="001C526E" w:rsidRPr="00EA6AA6" w:rsidRDefault="00BD2A5B" w:rsidP="00B2611E">
      <w:pPr>
        <w:pStyle w:val="Listeavsnitt"/>
        <w:numPr>
          <w:ilvl w:val="0"/>
          <w:numId w:val="10"/>
        </w:numPr>
        <w:tabs>
          <w:tab w:val="left" w:pos="426"/>
        </w:tabs>
        <w:rPr>
          <w:rFonts w:asciiTheme="minorHAnsi" w:eastAsia="Batang" w:hAnsiTheme="minorHAnsi" w:cs="Arial"/>
          <w:b/>
          <w:color w:val="4D4D4D"/>
          <w:sz w:val="28"/>
          <w:szCs w:val="28"/>
        </w:rPr>
      </w:pPr>
      <w:r w:rsidRPr="00EA6AA6">
        <w:rPr>
          <w:rFonts w:asciiTheme="minorHAnsi" w:eastAsia="Batang" w:hAnsiTheme="minorHAnsi" w:cs="Arial"/>
          <w:b/>
          <w:color w:val="4D4D4D"/>
          <w:sz w:val="28"/>
          <w:szCs w:val="28"/>
        </w:rPr>
        <w:t>Bestemmelser som gjelder for alle eksamensformer</w:t>
      </w:r>
    </w:p>
    <w:p w:rsidR="001C526E" w:rsidRPr="001C2BD5" w:rsidRDefault="001C526E" w:rsidP="001C2BD5">
      <w:pPr>
        <w:tabs>
          <w:tab w:val="left" w:pos="426"/>
        </w:tabs>
        <w:rPr>
          <w:rFonts w:asciiTheme="minorHAnsi" w:eastAsia="Batang" w:hAnsiTheme="minorHAnsi" w:cs="Arial"/>
          <w:b/>
          <w:sz w:val="8"/>
          <w:szCs w:val="8"/>
        </w:rPr>
      </w:pPr>
    </w:p>
    <w:p w:rsidR="001C526E" w:rsidRPr="00EA6AA6" w:rsidRDefault="00B2611E" w:rsidP="001C2BD5">
      <w:pPr>
        <w:tabs>
          <w:tab w:val="left" w:pos="426"/>
        </w:tabs>
        <w:rPr>
          <w:rFonts w:asciiTheme="minorHAnsi" w:eastAsia="Batang" w:hAnsiTheme="minorHAnsi" w:cs="Arial"/>
          <w:b/>
          <w:sz w:val="22"/>
          <w:szCs w:val="22"/>
        </w:rPr>
      </w:pPr>
      <w:r w:rsidRPr="00EA6AA6">
        <w:rPr>
          <w:rFonts w:asciiTheme="minorHAnsi" w:eastAsia="Batang" w:hAnsiTheme="minorHAnsi" w:cs="Arial"/>
          <w:b/>
          <w:sz w:val="22"/>
          <w:szCs w:val="22"/>
        </w:rPr>
        <w:t xml:space="preserve">3.1 </w:t>
      </w:r>
      <w:r w:rsidR="001C526E" w:rsidRPr="00EA6AA6">
        <w:rPr>
          <w:rFonts w:asciiTheme="minorHAnsi" w:eastAsia="Batang" w:hAnsiTheme="minorHAnsi" w:cs="Arial"/>
          <w:b/>
          <w:sz w:val="22"/>
          <w:szCs w:val="22"/>
        </w:rPr>
        <w:t>Standpunkt- og eksamenskarakter</w:t>
      </w:r>
    </w:p>
    <w:p w:rsidR="00B2611E" w:rsidRPr="00EA6AA6" w:rsidRDefault="001C526E" w:rsidP="001C2BD5">
      <w:pPr>
        <w:pStyle w:val="Listeavsnitt"/>
        <w:numPr>
          <w:ilvl w:val="0"/>
          <w:numId w:val="25"/>
        </w:numPr>
        <w:tabs>
          <w:tab w:val="left" w:pos="426"/>
        </w:tabs>
        <w:rPr>
          <w:rFonts w:asciiTheme="minorHAnsi" w:eastAsia="Batang" w:hAnsiTheme="minorHAnsi" w:cs="Arial"/>
          <w:sz w:val="22"/>
          <w:szCs w:val="22"/>
        </w:rPr>
      </w:pPr>
      <w:r w:rsidRPr="00EA6AA6">
        <w:rPr>
          <w:rFonts w:asciiTheme="minorHAnsi" w:eastAsia="Batang" w:hAnsiTheme="minorHAnsi" w:cs="Arial"/>
          <w:sz w:val="22"/>
          <w:szCs w:val="22"/>
        </w:rPr>
        <w:t xml:space="preserve">I et fag der en elev får både standpunkt- og eksamenskarakter, er faget bestått når eleven har fått bestått karakter til eksamen. </w:t>
      </w:r>
    </w:p>
    <w:p w:rsidR="001C526E" w:rsidRPr="00EA6AA6" w:rsidRDefault="001C526E" w:rsidP="001C2BD5">
      <w:pPr>
        <w:pStyle w:val="Listeavsnitt"/>
        <w:numPr>
          <w:ilvl w:val="0"/>
          <w:numId w:val="25"/>
        </w:numPr>
        <w:tabs>
          <w:tab w:val="left" w:pos="426"/>
        </w:tabs>
        <w:rPr>
          <w:rFonts w:asciiTheme="minorHAnsi" w:eastAsia="Batang" w:hAnsiTheme="minorHAnsi" w:cs="Arial"/>
          <w:sz w:val="22"/>
          <w:szCs w:val="22"/>
        </w:rPr>
      </w:pPr>
      <w:r w:rsidRPr="00EA6AA6">
        <w:rPr>
          <w:rFonts w:asciiTheme="minorHAnsi" w:eastAsia="Batang" w:hAnsiTheme="minorHAnsi" w:cs="Arial"/>
          <w:sz w:val="22"/>
          <w:szCs w:val="22"/>
        </w:rPr>
        <w:t xml:space="preserve">Hvis en elev har vært oppe til eksamen i et fag, og det viser seg at eleven ikke får standpunktkarakter i faget, så vil eksamenskarakteren annulleres. </w:t>
      </w:r>
    </w:p>
    <w:p w:rsidR="00C30842" w:rsidRPr="001C2BD5" w:rsidRDefault="00C30842" w:rsidP="001C2BD5">
      <w:pPr>
        <w:tabs>
          <w:tab w:val="left" w:pos="426"/>
        </w:tabs>
        <w:rPr>
          <w:rFonts w:asciiTheme="minorHAnsi" w:eastAsia="Batang" w:hAnsiTheme="minorHAnsi" w:cs="Arial"/>
          <w:b/>
          <w:sz w:val="8"/>
          <w:szCs w:val="8"/>
        </w:rPr>
      </w:pPr>
    </w:p>
    <w:p w:rsidR="001C526E" w:rsidRPr="00EA6AA6" w:rsidRDefault="00B2611E" w:rsidP="001C2BD5">
      <w:pPr>
        <w:pStyle w:val="Brdtekstinnrykk"/>
        <w:tabs>
          <w:tab w:val="clear" w:pos="709"/>
          <w:tab w:val="left" w:pos="426"/>
        </w:tabs>
        <w:ind w:left="0"/>
        <w:rPr>
          <w:rFonts w:asciiTheme="minorHAnsi" w:eastAsia="Batang" w:hAnsiTheme="minorHAnsi" w:cs="Arial"/>
          <w:b/>
          <w:sz w:val="22"/>
          <w:szCs w:val="22"/>
        </w:rPr>
      </w:pPr>
      <w:r w:rsidRPr="00EA6AA6">
        <w:rPr>
          <w:rFonts w:asciiTheme="minorHAnsi" w:eastAsia="Batang" w:hAnsiTheme="minorHAnsi" w:cs="Arial"/>
          <w:b/>
          <w:sz w:val="22"/>
          <w:szCs w:val="22"/>
        </w:rPr>
        <w:t xml:space="preserve">3.2 </w:t>
      </w:r>
      <w:r w:rsidR="001C526E" w:rsidRPr="00EA6AA6">
        <w:rPr>
          <w:rFonts w:asciiTheme="minorHAnsi" w:eastAsia="Batang" w:hAnsiTheme="minorHAnsi" w:cs="Arial"/>
          <w:b/>
          <w:sz w:val="22"/>
          <w:szCs w:val="22"/>
        </w:rPr>
        <w:t xml:space="preserve">Forfall og sykdom under </w:t>
      </w:r>
      <w:r w:rsidR="00BD2A5B" w:rsidRPr="00EA6AA6">
        <w:rPr>
          <w:rFonts w:asciiTheme="minorHAnsi" w:eastAsia="Batang" w:hAnsiTheme="minorHAnsi" w:cs="Arial"/>
          <w:b/>
          <w:sz w:val="22"/>
          <w:szCs w:val="22"/>
        </w:rPr>
        <w:t>eksamen</w:t>
      </w:r>
    </w:p>
    <w:p w:rsidR="001C526E" w:rsidRPr="00EA6AA6" w:rsidRDefault="004875C7" w:rsidP="001C2BD5">
      <w:pPr>
        <w:pStyle w:val="Brdtekstinnrykk"/>
        <w:numPr>
          <w:ilvl w:val="0"/>
          <w:numId w:val="26"/>
        </w:numPr>
        <w:tabs>
          <w:tab w:val="clear" w:pos="709"/>
          <w:tab w:val="left" w:pos="426"/>
        </w:tabs>
        <w:ind w:left="709"/>
        <w:rPr>
          <w:rFonts w:asciiTheme="minorHAnsi" w:eastAsia="Batang" w:hAnsiTheme="minorHAnsi" w:cs="Arial"/>
          <w:sz w:val="22"/>
          <w:szCs w:val="22"/>
        </w:rPr>
      </w:pPr>
      <w:r>
        <w:rPr>
          <w:rFonts w:asciiTheme="minorHAnsi" w:eastAsia="Batang" w:hAnsiTheme="minorHAnsi" w:cs="Arial"/>
          <w:sz w:val="22"/>
          <w:szCs w:val="22"/>
        </w:rPr>
        <w:t>Elev</w:t>
      </w:r>
      <w:r w:rsidR="001C526E" w:rsidRPr="00EA6AA6">
        <w:rPr>
          <w:rFonts w:asciiTheme="minorHAnsi" w:eastAsia="Batang" w:hAnsiTheme="minorHAnsi" w:cs="Arial"/>
          <w:sz w:val="22"/>
          <w:szCs w:val="22"/>
        </w:rPr>
        <w:t xml:space="preserve"> som på grunn av sykdom ikke kan møte til </w:t>
      </w:r>
      <w:r w:rsidR="00B2611E" w:rsidRPr="00EA6AA6">
        <w:rPr>
          <w:rFonts w:asciiTheme="minorHAnsi" w:eastAsia="Batang" w:hAnsiTheme="minorHAnsi" w:cs="Arial"/>
          <w:sz w:val="22"/>
          <w:szCs w:val="22"/>
        </w:rPr>
        <w:t>eksamen</w:t>
      </w:r>
      <w:r w:rsidR="001C526E" w:rsidRPr="00EA6AA6">
        <w:rPr>
          <w:rFonts w:asciiTheme="minorHAnsi" w:eastAsia="Batang" w:hAnsiTheme="minorHAnsi" w:cs="Arial"/>
          <w:sz w:val="22"/>
          <w:szCs w:val="22"/>
        </w:rPr>
        <w:t xml:space="preserve">, må straks søke eller tilkalle lege. Sykemelding skal snarest mulig leveres skolens kontor. Sykemelding som ikke er levert innen 3 dager, vil normalt ikke kunne godtas. Dersom sykemeldingen ikke er begrenset til å gjelde bestemte dager, må friskmeldingsattest foreligge før </w:t>
      </w:r>
      <w:r w:rsidR="007B55BC">
        <w:rPr>
          <w:rFonts w:asciiTheme="minorHAnsi" w:eastAsia="Batang" w:hAnsiTheme="minorHAnsi" w:cs="Arial"/>
          <w:sz w:val="22"/>
          <w:szCs w:val="22"/>
        </w:rPr>
        <w:t>Eleven</w:t>
      </w:r>
      <w:r w:rsidR="001C526E" w:rsidRPr="00EA6AA6">
        <w:rPr>
          <w:rFonts w:asciiTheme="minorHAnsi" w:eastAsia="Batang" w:hAnsiTheme="minorHAnsi" w:cs="Arial"/>
          <w:sz w:val="22"/>
          <w:szCs w:val="22"/>
        </w:rPr>
        <w:t xml:space="preserve"> kan gå opp til senere </w:t>
      </w:r>
      <w:r w:rsidR="00B2611E" w:rsidRPr="00EA6AA6">
        <w:rPr>
          <w:rFonts w:asciiTheme="minorHAnsi" w:eastAsia="Batang" w:hAnsiTheme="minorHAnsi" w:cs="Arial"/>
          <w:sz w:val="22"/>
          <w:szCs w:val="22"/>
        </w:rPr>
        <w:t>eksamener</w:t>
      </w:r>
      <w:r w:rsidR="001C526E" w:rsidRPr="00EA6AA6">
        <w:rPr>
          <w:rFonts w:asciiTheme="minorHAnsi" w:eastAsia="Batang" w:hAnsiTheme="minorHAnsi" w:cs="Arial"/>
          <w:sz w:val="22"/>
          <w:szCs w:val="22"/>
        </w:rPr>
        <w:t xml:space="preserve">. </w:t>
      </w:r>
    </w:p>
    <w:p w:rsidR="00B2611E" w:rsidRPr="00EA6AA6" w:rsidRDefault="004875C7" w:rsidP="001C2BD5">
      <w:pPr>
        <w:pStyle w:val="Brdtekstinnrykk"/>
        <w:numPr>
          <w:ilvl w:val="0"/>
          <w:numId w:val="26"/>
        </w:numPr>
        <w:tabs>
          <w:tab w:val="clear" w:pos="709"/>
          <w:tab w:val="left" w:pos="426"/>
        </w:tabs>
        <w:rPr>
          <w:rFonts w:asciiTheme="minorHAnsi" w:eastAsia="Batang" w:hAnsiTheme="minorHAnsi" w:cs="Arial"/>
          <w:sz w:val="22"/>
          <w:szCs w:val="22"/>
        </w:rPr>
      </w:pPr>
      <w:r>
        <w:rPr>
          <w:rFonts w:asciiTheme="minorHAnsi" w:eastAsia="Batang" w:hAnsiTheme="minorHAnsi" w:cs="Arial"/>
          <w:sz w:val="22"/>
          <w:szCs w:val="22"/>
        </w:rPr>
        <w:t>Elev</w:t>
      </w:r>
      <w:r w:rsidR="001C526E" w:rsidRPr="00EA6AA6">
        <w:rPr>
          <w:rFonts w:asciiTheme="minorHAnsi" w:eastAsia="Batang" w:hAnsiTheme="minorHAnsi" w:cs="Arial"/>
          <w:sz w:val="22"/>
          <w:szCs w:val="22"/>
        </w:rPr>
        <w:t xml:space="preserve"> som har møtt til </w:t>
      </w:r>
      <w:r w:rsidR="00B2611E" w:rsidRPr="00EA6AA6">
        <w:rPr>
          <w:rFonts w:asciiTheme="minorHAnsi" w:eastAsia="Batang" w:hAnsiTheme="minorHAnsi" w:cs="Arial"/>
          <w:sz w:val="22"/>
          <w:szCs w:val="22"/>
        </w:rPr>
        <w:t>eksamen</w:t>
      </w:r>
      <w:r w:rsidR="001C526E" w:rsidRPr="00EA6AA6">
        <w:rPr>
          <w:rFonts w:asciiTheme="minorHAnsi" w:eastAsia="Batang" w:hAnsiTheme="minorHAnsi" w:cs="Arial"/>
          <w:sz w:val="22"/>
          <w:szCs w:val="22"/>
        </w:rPr>
        <w:t xml:space="preserve"> og blir syk under </w:t>
      </w:r>
      <w:r w:rsidR="00B2611E" w:rsidRPr="00EA6AA6">
        <w:rPr>
          <w:rFonts w:asciiTheme="minorHAnsi" w:eastAsia="Batang" w:hAnsiTheme="minorHAnsi" w:cs="Arial"/>
          <w:sz w:val="22"/>
          <w:szCs w:val="22"/>
        </w:rPr>
        <w:t>eksamen</w:t>
      </w:r>
      <w:r w:rsidR="001C526E" w:rsidRPr="00EA6AA6">
        <w:rPr>
          <w:rFonts w:asciiTheme="minorHAnsi" w:eastAsia="Batang" w:hAnsiTheme="minorHAnsi" w:cs="Arial"/>
          <w:sz w:val="22"/>
          <w:szCs w:val="22"/>
        </w:rPr>
        <w:t xml:space="preserve"> slik at det kan virke inn på arbeidet, må straks melde fra til </w:t>
      </w:r>
      <w:r w:rsidR="00BD2A5B" w:rsidRPr="00EA6AA6">
        <w:rPr>
          <w:rFonts w:asciiTheme="minorHAnsi" w:eastAsia="Batang" w:hAnsiTheme="minorHAnsi" w:cs="Arial"/>
          <w:sz w:val="22"/>
          <w:szCs w:val="22"/>
        </w:rPr>
        <w:t>en av eksamensvaktene</w:t>
      </w:r>
      <w:r w:rsidR="001C526E" w:rsidRPr="00EA6AA6">
        <w:rPr>
          <w:rFonts w:asciiTheme="minorHAnsi" w:eastAsia="Batang" w:hAnsiTheme="minorHAnsi" w:cs="Arial"/>
          <w:sz w:val="22"/>
          <w:szCs w:val="22"/>
        </w:rPr>
        <w:t xml:space="preserve"> ved skriftlig eksamen og </w:t>
      </w:r>
      <w:r w:rsidR="00BD2A5B" w:rsidRPr="00EA6AA6">
        <w:rPr>
          <w:rFonts w:asciiTheme="minorHAnsi" w:eastAsia="Batang" w:hAnsiTheme="minorHAnsi" w:cs="Arial"/>
          <w:sz w:val="22"/>
          <w:szCs w:val="22"/>
        </w:rPr>
        <w:t xml:space="preserve">til </w:t>
      </w:r>
      <w:r w:rsidR="001C526E" w:rsidRPr="00EA6AA6">
        <w:rPr>
          <w:rFonts w:asciiTheme="minorHAnsi" w:eastAsia="Batang" w:hAnsiTheme="minorHAnsi" w:cs="Arial"/>
          <w:sz w:val="22"/>
          <w:szCs w:val="22"/>
        </w:rPr>
        <w:t>eksaminator ved muntlig</w:t>
      </w:r>
      <w:r w:rsidR="00BD2A5B" w:rsidRPr="00EA6AA6">
        <w:rPr>
          <w:rFonts w:asciiTheme="minorHAnsi" w:eastAsia="Batang" w:hAnsiTheme="minorHAnsi" w:cs="Arial"/>
          <w:sz w:val="22"/>
          <w:szCs w:val="22"/>
        </w:rPr>
        <w:t xml:space="preserve"> eller muntlig-praktisk</w:t>
      </w:r>
      <w:r w:rsidR="001C526E" w:rsidRPr="00EA6AA6">
        <w:rPr>
          <w:rFonts w:asciiTheme="minorHAnsi" w:eastAsia="Batang" w:hAnsiTheme="minorHAnsi" w:cs="Arial"/>
          <w:sz w:val="22"/>
          <w:szCs w:val="22"/>
        </w:rPr>
        <w:t xml:space="preserve"> eksamen. Disse skal umiddelbart varsle skolens ledelse.</w:t>
      </w:r>
      <w:r w:rsidR="00B2611E" w:rsidRPr="00EA6AA6">
        <w:rPr>
          <w:rFonts w:asciiTheme="minorHAnsi" w:eastAsia="Batang" w:hAnsiTheme="minorHAnsi" w:cs="Arial"/>
          <w:sz w:val="22"/>
          <w:szCs w:val="22"/>
        </w:rPr>
        <w:t xml:space="preserve"> </w:t>
      </w:r>
    </w:p>
    <w:p w:rsidR="001C526E" w:rsidRPr="00EA6AA6" w:rsidRDefault="001C526E" w:rsidP="001C2BD5">
      <w:pPr>
        <w:pStyle w:val="Brdtekstinnrykk"/>
        <w:numPr>
          <w:ilvl w:val="0"/>
          <w:numId w:val="26"/>
        </w:numPr>
        <w:tabs>
          <w:tab w:val="clear" w:pos="709"/>
          <w:tab w:val="left" w:pos="426"/>
        </w:tabs>
        <w:rPr>
          <w:rFonts w:asciiTheme="minorHAnsi" w:eastAsia="Batang" w:hAnsiTheme="minorHAnsi" w:cs="Arial"/>
          <w:sz w:val="22"/>
          <w:szCs w:val="22"/>
        </w:rPr>
      </w:pPr>
      <w:r w:rsidRPr="00EA6AA6">
        <w:rPr>
          <w:rFonts w:asciiTheme="minorHAnsi" w:eastAsia="Batang" w:hAnsiTheme="minorHAnsi" w:cs="Arial"/>
          <w:sz w:val="22"/>
          <w:szCs w:val="22"/>
        </w:rPr>
        <w:t xml:space="preserve">Rektor tar stilling til om det foreligger grunnlag for å avbryte eksamen med rett for </w:t>
      </w:r>
      <w:r w:rsidR="00617D0B">
        <w:rPr>
          <w:rFonts w:asciiTheme="minorHAnsi" w:eastAsia="Batang" w:hAnsiTheme="minorHAnsi" w:cs="Arial"/>
          <w:sz w:val="22"/>
          <w:szCs w:val="22"/>
        </w:rPr>
        <w:t>e</w:t>
      </w:r>
      <w:r w:rsidR="007B55BC">
        <w:rPr>
          <w:rFonts w:asciiTheme="minorHAnsi" w:eastAsia="Batang" w:hAnsiTheme="minorHAnsi" w:cs="Arial"/>
          <w:sz w:val="22"/>
          <w:szCs w:val="22"/>
        </w:rPr>
        <w:t>leven</w:t>
      </w:r>
      <w:r w:rsidRPr="00EA6AA6">
        <w:rPr>
          <w:rFonts w:asciiTheme="minorHAnsi" w:eastAsia="Batang" w:hAnsiTheme="minorHAnsi" w:cs="Arial"/>
          <w:sz w:val="22"/>
          <w:szCs w:val="22"/>
        </w:rPr>
        <w:t xml:space="preserve"> til å gå opp til utsatt </w:t>
      </w:r>
      <w:r w:rsidR="00B2611E" w:rsidRPr="00EA6AA6">
        <w:rPr>
          <w:rFonts w:asciiTheme="minorHAnsi" w:eastAsia="Batang" w:hAnsiTheme="minorHAnsi" w:cs="Arial"/>
          <w:sz w:val="22"/>
          <w:szCs w:val="22"/>
        </w:rPr>
        <w:t>eksamen</w:t>
      </w:r>
      <w:r w:rsidRPr="00EA6AA6">
        <w:rPr>
          <w:rFonts w:asciiTheme="minorHAnsi" w:eastAsia="Batang" w:hAnsiTheme="minorHAnsi" w:cs="Arial"/>
          <w:sz w:val="22"/>
          <w:szCs w:val="22"/>
        </w:rPr>
        <w:t xml:space="preserve">. </w:t>
      </w:r>
    </w:p>
    <w:p w:rsidR="00ED3183" w:rsidRPr="001C2BD5" w:rsidRDefault="00ED3183" w:rsidP="001C2BD5">
      <w:pPr>
        <w:tabs>
          <w:tab w:val="left" w:pos="426"/>
        </w:tabs>
        <w:rPr>
          <w:rFonts w:asciiTheme="minorHAnsi" w:eastAsia="Batang" w:hAnsiTheme="minorHAnsi" w:cs="Arial"/>
          <w:b/>
          <w:sz w:val="8"/>
          <w:szCs w:val="8"/>
        </w:rPr>
      </w:pPr>
    </w:p>
    <w:p w:rsidR="001C526E" w:rsidRPr="00EA6AA6" w:rsidRDefault="00B2611E" w:rsidP="001C2BD5">
      <w:pPr>
        <w:pStyle w:val="Brdtekstinnrykk"/>
        <w:tabs>
          <w:tab w:val="clear" w:pos="709"/>
          <w:tab w:val="left" w:pos="426"/>
        </w:tabs>
        <w:ind w:left="0"/>
        <w:rPr>
          <w:rFonts w:asciiTheme="minorHAnsi" w:eastAsia="Batang" w:hAnsiTheme="minorHAnsi" w:cs="Arial"/>
          <w:sz w:val="22"/>
          <w:szCs w:val="22"/>
        </w:rPr>
      </w:pPr>
      <w:r w:rsidRPr="00EA6AA6">
        <w:rPr>
          <w:rFonts w:asciiTheme="minorHAnsi" w:eastAsia="Batang" w:hAnsiTheme="minorHAnsi" w:cs="Arial"/>
          <w:b/>
          <w:sz w:val="22"/>
          <w:szCs w:val="22"/>
        </w:rPr>
        <w:t xml:space="preserve">3.3 </w:t>
      </w:r>
      <w:r w:rsidR="001C526E" w:rsidRPr="00EA6AA6">
        <w:rPr>
          <w:rFonts w:asciiTheme="minorHAnsi" w:eastAsia="Batang" w:hAnsiTheme="minorHAnsi" w:cs="Arial"/>
          <w:b/>
          <w:sz w:val="22"/>
          <w:szCs w:val="22"/>
        </w:rPr>
        <w:t>Ny, utsatt og særskilt prøve</w:t>
      </w:r>
      <w:r w:rsidR="001C526E" w:rsidRPr="00EA6AA6">
        <w:rPr>
          <w:rFonts w:asciiTheme="minorHAnsi" w:eastAsia="Batang" w:hAnsiTheme="minorHAnsi" w:cs="Arial"/>
          <w:sz w:val="22"/>
          <w:szCs w:val="22"/>
        </w:rPr>
        <w:t xml:space="preserve"> </w:t>
      </w:r>
    </w:p>
    <w:p w:rsidR="00B2611E" w:rsidRPr="00EA6AA6" w:rsidRDefault="001C526E" w:rsidP="001C2BD5">
      <w:pPr>
        <w:pStyle w:val="Brdtekstinnrykk"/>
        <w:numPr>
          <w:ilvl w:val="0"/>
          <w:numId w:val="27"/>
        </w:numPr>
        <w:tabs>
          <w:tab w:val="clear" w:pos="709"/>
          <w:tab w:val="left" w:pos="426"/>
        </w:tabs>
        <w:rPr>
          <w:rFonts w:asciiTheme="minorHAnsi" w:eastAsia="Batang" w:hAnsiTheme="minorHAnsi" w:cs="Arial"/>
          <w:sz w:val="22"/>
          <w:szCs w:val="22"/>
        </w:rPr>
      </w:pPr>
      <w:r w:rsidRPr="00EA6AA6">
        <w:rPr>
          <w:rFonts w:asciiTheme="minorHAnsi" w:eastAsia="Batang" w:hAnsiTheme="minorHAnsi" w:cs="Arial"/>
          <w:sz w:val="22"/>
          <w:szCs w:val="22"/>
        </w:rPr>
        <w:t xml:space="preserve">En </w:t>
      </w:r>
      <w:r w:rsidR="00617D0B">
        <w:rPr>
          <w:rFonts w:asciiTheme="minorHAnsi" w:eastAsia="Batang" w:hAnsiTheme="minorHAnsi" w:cs="Arial"/>
          <w:sz w:val="22"/>
          <w:szCs w:val="22"/>
        </w:rPr>
        <w:t>e</w:t>
      </w:r>
      <w:r w:rsidR="004875C7">
        <w:rPr>
          <w:rFonts w:asciiTheme="minorHAnsi" w:eastAsia="Batang" w:hAnsiTheme="minorHAnsi" w:cs="Arial"/>
          <w:sz w:val="22"/>
          <w:szCs w:val="22"/>
        </w:rPr>
        <w:t>lev</w:t>
      </w:r>
      <w:r w:rsidRPr="00EA6AA6">
        <w:rPr>
          <w:rFonts w:asciiTheme="minorHAnsi" w:eastAsia="Batang" w:hAnsiTheme="minorHAnsi" w:cs="Arial"/>
          <w:sz w:val="22"/>
          <w:szCs w:val="22"/>
        </w:rPr>
        <w:t xml:space="preserve"> som får karakteren 1</w:t>
      </w:r>
      <w:r w:rsidR="00B2611E" w:rsidRPr="00EA6AA6">
        <w:rPr>
          <w:rFonts w:asciiTheme="minorHAnsi" w:eastAsia="Batang" w:hAnsiTheme="minorHAnsi" w:cs="Arial"/>
          <w:sz w:val="22"/>
          <w:szCs w:val="22"/>
        </w:rPr>
        <w:t>-en</w:t>
      </w:r>
      <w:r w:rsidRPr="00EA6AA6">
        <w:rPr>
          <w:rFonts w:asciiTheme="minorHAnsi" w:eastAsia="Batang" w:hAnsiTheme="minorHAnsi" w:cs="Arial"/>
          <w:sz w:val="22"/>
          <w:szCs w:val="22"/>
        </w:rPr>
        <w:t xml:space="preserve"> til eksamen, har rett til ny eksamen i faget. </w:t>
      </w:r>
    </w:p>
    <w:p w:rsidR="00B2611E" w:rsidRPr="00EA6AA6" w:rsidRDefault="001C526E" w:rsidP="001C2BD5">
      <w:pPr>
        <w:pStyle w:val="Brdtekstinnrykk"/>
        <w:numPr>
          <w:ilvl w:val="0"/>
          <w:numId w:val="27"/>
        </w:numPr>
        <w:tabs>
          <w:tab w:val="clear" w:pos="709"/>
          <w:tab w:val="left" w:pos="426"/>
        </w:tabs>
        <w:rPr>
          <w:rFonts w:asciiTheme="minorHAnsi" w:eastAsia="Batang" w:hAnsiTheme="minorHAnsi" w:cs="Arial"/>
          <w:sz w:val="22"/>
          <w:szCs w:val="22"/>
        </w:rPr>
      </w:pPr>
      <w:r w:rsidRPr="00EA6AA6">
        <w:rPr>
          <w:rFonts w:asciiTheme="minorHAnsi" w:eastAsia="Batang" w:hAnsiTheme="minorHAnsi" w:cs="Arial"/>
          <w:sz w:val="22"/>
          <w:szCs w:val="22"/>
        </w:rPr>
        <w:t xml:space="preserve">En </w:t>
      </w:r>
      <w:r w:rsidR="00617D0B">
        <w:rPr>
          <w:rFonts w:asciiTheme="minorHAnsi" w:eastAsia="Batang" w:hAnsiTheme="minorHAnsi" w:cs="Arial"/>
          <w:sz w:val="22"/>
          <w:szCs w:val="22"/>
        </w:rPr>
        <w:t>e</w:t>
      </w:r>
      <w:r w:rsidR="004875C7">
        <w:rPr>
          <w:rFonts w:asciiTheme="minorHAnsi" w:eastAsia="Batang" w:hAnsiTheme="minorHAnsi" w:cs="Arial"/>
          <w:sz w:val="22"/>
          <w:szCs w:val="22"/>
        </w:rPr>
        <w:t>lev</w:t>
      </w:r>
      <w:r w:rsidRPr="00EA6AA6">
        <w:rPr>
          <w:rFonts w:asciiTheme="minorHAnsi" w:eastAsia="Batang" w:hAnsiTheme="minorHAnsi" w:cs="Arial"/>
          <w:sz w:val="22"/>
          <w:szCs w:val="22"/>
        </w:rPr>
        <w:t xml:space="preserve"> som har dokumentert gyldig forfall ved ordinær eksamen, har rett til å framstille seg til utsatt eksamen. Gjelder dette et trekkfag, skal dette trekkes på nytt. </w:t>
      </w:r>
    </w:p>
    <w:p w:rsidR="00B2611E" w:rsidRPr="00EA6AA6" w:rsidRDefault="001C526E" w:rsidP="001C2BD5">
      <w:pPr>
        <w:pStyle w:val="Brdtekstinnrykk"/>
        <w:numPr>
          <w:ilvl w:val="0"/>
          <w:numId w:val="27"/>
        </w:numPr>
        <w:tabs>
          <w:tab w:val="clear" w:pos="709"/>
          <w:tab w:val="left" w:pos="426"/>
        </w:tabs>
        <w:rPr>
          <w:rFonts w:asciiTheme="minorHAnsi" w:eastAsia="Batang" w:hAnsiTheme="minorHAnsi" w:cs="Arial"/>
          <w:sz w:val="22"/>
          <w:szCs w:val="22"/>
        </w:rPr>
      </w:pPr>
      <w:r w:rsidRPr="00EA6AA6">
        <w:rPr>
          <w:rFonts w:asciiTheme="minorHAnsi" w:eastAsia="Batang" w:hAnsiTheme="minorHAnsi" w:cs="Arial"/>
          <w:sz w:val="22"/>
          <w:szCs w:val="22"/>
        </w:rPr>
        <w:t>En elev som får 1</w:t>
      </w:r>
      <w:r w:rsidR="00B2611E" w:rsidRPr="00EA6AA6">
        <w:rPr>
          <w:rFonts w:asciiTheme="minorHAnsi" w:eastAsia="Batang" w:hAnsiTheme="minorHAnsi" w:cs="Arial"/>
          <w:sz w:val="22"/>
          <w:szCs w:val="22"/>
        </w:rPr>
        <w:t>-en</w:t>
      </w:r>
      <w:r w:rsidRPr="00EA6AA6">
        <w:rPr>
          <w:rFonts w:asciiTheme="minorHAnsi" w:eastAsia="Batang" w:hAnsiTheme="minorHAnsi" w:cs="Arial"/>
          <w:sz w:val="22"/>
          <w:szCs w:val="22"/>
        </w:rPr>
        <w:t xml:space="preserve"> i standpunktkarakter (ikke bestått), har rett til særskilt eksamen i faget dersom eleven ikke er trukket ut til eksamen, eller det gjelder et fag der eksamen ordinært ikke blir holdt. Hvis eleven består eksamen, er faget bestått selv om standpunktkarakteren er 1</w:t>
      </w:r>
      <w:r w:rsidR="00B2611E" w:rsidRPr="00EA6AA6">
        <w:rPr>
          <w:rFonts w:asciiTheme="minorHAnsi" w:eastAsia="Batang" w:hAnsiTheme="minorHAnsi" w:cs="Arial"/>
          <w:sz w:val="22"/>
          <w:szCs w:val="22"/>
        </w:rPr>
        <w:t>-en</w:t>
      </w:r>
      <w:r w:rsidRPr="00EA6AA6">
        <w:rPr>
          <w:rFonts w:asciiTheme="minorHAnsi" w:eastAsia="Batang" w:hAnsiTheme="minorHAnsi" w:cs="Arial"/>
          <w:sz w:val="22"/>
          <w:szCs w:val="22"/>
        </w:rPr>
        <w:t xml:space="preserve">. </w:t>
      </w:r>
    </w:p>
    <w:p w:rsidR="001C526E" w:rsidRPr="00EA6AA6" w:rsidRDefault="001C526E" w:rsidP="001C2BD5">
      <w:pPr>
        <w:pStyle w:val="Brdtekstinnrykk"/>
        <w:numPr>
          <w:ilvl w:val="0"/>
          <w:numId w:val="27"/>
        </w:numPr>
        <w:tabs>
          <w:tab w:val="clear" w:pos="709"/>
          <w:tab w:val="left" w:pos="426"/>
        </w:tabs>
        <w:rPr>
          <w:rFonts w:asciiTheme="minorHAnsi" w:eastAsia="Batang" w:hAnsiTheme="minorHAnsi" w:cs="Arial"/>
          <w:sz w:val="22"/>
          <w:szCs w:val="22"/>
        </w:rPr>
      </w:pPr>
      <w:r w:rsidRPr="00EA6AA6">
        <w:rPr>
          <w:rFonts w:asciiTheme="minorHAnsi" w:eastAsia="Batang" w:hAnsiTheme="minorHAnsi" w:cs="Arial"/>
          <w:sz w:val="22"/>
          <w:szCs w:val="22"/>
        </w:rPr>
        <w:t>Eleven må selv melde seg til ny, utsatt og særskilt eksamen. Oppmeldingen skjer til skolen. Hvis muligheten ikke benyttes ved første anledning, må eleven senere gå opp som privatist.</w:t>
      </w:r>
    </w:p>
    <w:p w:rsidR="001C526E" w:rsidRPr="001C2BD5" w:rsidRDefault="001C526E" w:rsidP="001C2BD5">
      <w:pPr>
        <w:tabs>
          <w:tab w:val="left" w:pos="426"/>
        </w:tabs>
        <w:rPr>
          <w:rFonts w:asciiTheme="minorHAnsi" w:eastAsia="Batang" w:hAnsiTheme="minorHAnsi" w:cs="Arial"/>
          <w:b/>
          <w:sz w:val="8"/>
          <w:szCs w:val="8"/>
        </w:rPr>
      </w:pPr>
    </w:p>
    <w:p w:rsidR="001C526E" w:rsidRPr="00EA6AA6" w:rsidRDefault="00C54785" w:rsidP="001C2BD5">
      <w:pPr>
        <w:pStyle w:val="Brdtekstinnrykk"/>
        <w:tabs>
          <w:tab w:val="clear" w:pos="709"/>
          <w:tab w:val="left" w:pos="426"/>
        </w:tabs>
        <w:ind w:left="0"/>
        <w:rPr>
          <w:rFonts w:asciiTheme="minorHAnsi" w:eastAsia="Batang" w:hAnsiTheme="minorHAnsi" w:cs="Arial"/>
          <w:b/>
          <w:sz w:val="22"/>
          <w:szCs w:val="22"/>
        </w:rPr>
      </w:pPr>
      <w:r w:rsidRPr="00EA6AA6">
        <w:rPr>
          <w:rFonts w:asciiTheme="minorHAnsi" w:eastAsia="Batang" w:hAnsiTheme="minorHAnsi" w:cs="Arial"/>
          <w:b/>
          <w:sz w:val="22"/>
          <w:szCs w:val="22"/>
        </w:rPr>
        <w:t>3</w:t>
      </w:r>
      <w:r w:rsidR="001C526E" w:rsidRPr="00EA6AA6">
        <w:rPr>
          <w:rFonts w:asciiTheme="minorHAnsi" w:eastAsia="Batang" w:hAnsiTheme="minorHAnsi" w:cs="Arial"/>
          <w:b/>
          <w:sz w:val="22"/>
          <w:szCs w:val="22"/>
        </w:rPr>
        <w:t>.4</w:t>
      </w:r>
      <w:r w:rsidR="001C526E" w:rsidRPr="00EA6AA6">
        <w:rPr>
          <w:rFonts w:asciiTheme="minorHAnsi" w:eastAsia="Batang" w:hAnsiTheme="minorHAnsi" w:cs="Arial"/>
          <w:b/>
          <w:sz w:val="22"/>
          <w:szCs w:val="22"/>
        </w:rPr>
        <w:tab/>
      </w:r>
      <w:r w:rsidR="00B2611E" w:rsidRPr="00EA6AA6">
        <w:rPr>
          <w:rFonts w:asciiTheme="minorHAnsi" w:eastAsia="Batang" w:hAnsiTheme="minorHAnsi" w:cs="Arial"/>
          <w:b/>
          <w:sz w:val="22"/>
          <w:szCs w:val="22"/>
        </w:rPr>
        <w:t xml:space="preserve"> </w:t>
      </w:r>
      <w:r w:rsidR="001C526E" w:rsidRPr="00EA6AA6">
        <w:rPr>
          <w:rFonts w:asciiTheme="minorHAnsi" w:eastAsia="Batang" w:hAnsiTheme="minorHAnsi" w:cs="Arial"/>
          <w:b/>
          <w:sz w:val="22"/>
          <w:szCs w:val="22"/>
        </w:rPr>
        <w:t>Fusk og bortvisning</w:t>
      </w:r>
    </w:p>
    <w:p w:rsidR="001C526E" w:rsidRPr="00EA6AA6" w:rsidRDefault="001C526E" w:rsidP="001C2BD5">
      <w:pPr>
        <w:pStyle w:val="Brdtekstinnrykk"/>
        <w:numPr>
          <w:ilvl w:val="0"/>
          <w:numId w:val="28"/>
        </w:numPr>
        <w:tabs>
          <w:tab w:val="clear" w:pos="709"/>
          <w:tab w:val="left" w:pos="426"/>
        </w:tabs>
        <w:rPr>
          <w:rFonts w:asciiTheme="minorHAnsi" w:eastAsia="Batang" w:hAnsiTheme="minorHAnsi" w:cs="Arial"/>
          <w:sz w:val="22"/>
          <w:szCs w:val="22"/>
        </w:rPr>
      </w:pPr>
      <w:r w:rsidRPr="00EA6AA6">
        <w:rPr>
          <w:rFonts w:asciiTheme="minorHAnsi" w:eastAsia="Batang" w:hAnsiTheme="minorHAnsi" w:cs="Arial"/>
          <w:sz w:val="22"/>
          <w:szCs w:val="22"/>
        </w:rPr>
        <w:t xml:space="preserve">Eksamen i et fag annulleres dersom </w:t>
      </w:r>
      <w:r w:rsidR="00617D0B">
        <w:rPr>
          <w:rFonts w:asciiTheme="minorHAnsi" w:eastAsia="Batang" w:hAnsiTheme="minorHAnsi" w:cs="Arial"/>
          <w:sz w:val="22"/>
          <w:szCs w:val="22"/>
        </w:rPr>
        <w:t>e</w:t>
      </w:r>
      <w:r w:rsidR="007B55BC">
        <w:rPr>
          <w:rFonts w:asciiTheme="minorHAnsi" w:eastAsia="Batang" w:hAnsiTheme="minorHAnsi" w:cs="Arial"/>
          <w:sz w:val="22"/>
          <w:szCs w:val="22"/>
        </w:rPr>
        <w:t>leven</w:t>
      </w:r>
      <w:r w:rsidRPr="00EA6AA6">
        <w:rPr>
          <w:rFonts w:asciiTheme="minorHAnsi" w:eastAsia="Batang" w:hAnsiTheme="minorHAnsi" w:cs="Arial"/>
          <w:sz w:val="22"/>
          <w:szCs w:val="22"/>
        </w:rPr>
        <w:t xml:space="preserve"> har fusket eller forsøkt å fuske ved eksamen. </w:t>
      </w:r>
      <w:r w:rsidR="007629DD" w:rsidRPr="00EA6AA6">
        <w:rPr>
          <w:rFonts w:asciiTheme="minorHAnsi" w:eastAsia="Batang" w:hAnsiTheme="minorHAnsi" w:cs="Arial"/>
          <w:sz w:val="22"/>
          <w:szCs w:val="22"/>
        </w:rPr>
        <w:t xml:space="preserve">Dette gjelder også dersom det er sensorene som oppdager fusk eller forsøk på fusk. </w:t>
      </w:r>
      <w:r w:rsidRPr="00EA6AA6">
        <w:rPr>
          <w:rFonts w:asciiTheme="minorHAnsi" w:eastAsia="Batang" w:hAnsiTheme="minorHAnsi" w:cs="Arial"/>
          <w:sz w:val="22"/>
          <w:szCs w:val="22"/>
        </w:rPr>
        <w:t xml:space="preserve">Spørsmålet om annullering avgjøres av rektor. Eleven har likevel rett til å fullføre eksamen på eksamensdagen. </w:t>
      </w:r>
    </w:p>
    <w:p w:rsidR="003D3C7D" w:rsidRPr="00EA6AA6" w:rsidRDefault="004875C7" w:rsidP="001C2BD5">
      <w:pPr>
        <w:pStyle w:val="Brdtekstinnrykk"/>
        <w:numPr>
          <w:ilvl w:val="0"/>
          <w:numId w:val="28"/>
        </w:numPr>
        <w:tabs>
          <w:tab w:val="clear" w:pos="709"/>
          <w:tab w:val="left" w:pos="426"/>
        </w:tabs>
        <w:rPr>
          <w:rFonts w:asciiTheme="minorHAnsi" w:eastAsia="Batang" w:hAnsiTheme="minorHAnsi" w:cs="Arial"/>
          <w:sz w:val="22"/>
          <w:szCs w:val="22"/>
        </w:rPr>
      </w:pPr>
      <w:r>
        <w:rPr>
          <w:rFonts w:asciiTheme="minorHAnsi" w:eastAsia="Batang" w:hAnsiTheme="minorHAnsi" w:cs="Arial"/>
          <w:sz w:val="22"/>
          <w:szCs w:val="22"/>
        </w:rPr>
        <w:t>Elev</w:t>
      </w:r>
      <w:r w:rsidR="003D3C7D" w:rsidRPr="00EA6AA6">
        <w:rPr>
          <w:rFonts w:asciiTheme="minorHAnsi" w:eastAsia="Batang" w:hAnsiTheme="minorHAnsi" w:cs="Arial"/>
          <w:sz w:val="22"/>
          <w:szCs w:val="22"/>
        </w:rPr>
        <w:t>er som får eksamen annullert på grunn av fusk eller forsøk på fusk</w:t>
      </w:r>
      <w:r w:rsidR="00EB4389">
        <w:rPr>
          <w:rFonts w:asciiTheme="minorHAnsi" w:eastAsia="Batang" w:hAnsiTheme="minorHAnsi" w:cs="Arial"/>
          <w:sz w:val="22"/>
          <w:szCs w:val="22"/>
        </w:rPr>
        <w:t>,</w:t>
      </w:r>
      <w:r w:rsidR="003D3C7D" w:rsidRPr="00EA6AA6">
        <w:rPr>
          <w:rFonts w:asciiTheme="minorHAnsi" w:eastAsia="Batang" w:hAnsiTheme="minorHAnsi" w:cs="Arial"/>
          <w:sz w:val="22"/>
          <w:szCs w:val="22"/>
        </w:rPr>
        <w:t xml:space="preserve"> mister standpunktkarakteren i faget.</w:t>
      </w:r>
    </w:p>
    <w:p w:rsidR="003D3C7D" w:rsidRPr="00EA6AA6" w:rsidRDefault="001C526E" w:rsidP="001C2BD5">
      <w:pPr>
        <w:pStyle w:val="Brdtekstinnrykk"/>
        <w:numPr>
          <w:ilvl w:val="0"/>
          <w:numId w:val="28"/>
        </w:numPr>
        <w:tabs>
          <w:tab w:val="clear" w:pos="709"/>
          <w:tab w:val="left" w:pos="426"/>
        </w:tabs>
        <w:rPr>
          <w:rFonts w:asciiTheme="minorHAnsi" w:eastAsia="Batang" w:hAnsiTheme="minorHAnsi" w:cs="Arial"/>
          <w:sz w:val="22"/>
          <w:szCs w:val="22"/>
        </w:rPr>
      </w:pPr>
      <w:r w:rsidRPr="00EA6AA6">
        <w:rPr>
          <w:rFonts w:asciiTheme="minorHAnsi" w:eastAsia="Batang" w:hAnsiTheme="minorHAnsi" w:cs="Arial"/>
          <w:sz w:val="22"/>
          <w:szCs w:val="22"/>
        </w:rPr>
        <w:t xml:space="preserve">Dersom eksamen blir annullert på grunn av fusk eller forsøk på fusk, kan </w:t>
      </w:r>
      <w:r w:rsidR="00617D0B">
        <w:rPr>
          <w:rFonts w:asciiTheme="minorHAnsi" w:eastAsia="Batang" w:hAnsiTheme="minorHAnsi" w:cs="Arial"/>
          <w:sz w:val="22"/>
          <w:szCs w:val="22"/>
        </w:rPr>
        <w:t>e</w:t>
      </w:r>
      <w:r w:rsidR="007B55BC">
        <w:rPr>
          <w:rFonts w:asciiTheme="minorHAnsi" w:eastAsia="Batang" w:hAnsiTheme="minorHAnsi" w:cs="Arial"/>
          <w:sz w:val="22"/>
          <w:szCs w:val="22"/>
        </w:rPr>
        <w:t>leven</w:t>
      </w:r>
      <w:r w:rsidRPr="00EA6AA6">
        <w:rPr>
          <w:rFonts w:asciiTheme="minorHAnsi" w:eastAsia="Batang" w:hAnsiTheme="minorHAnsi" w:cs="Arial"/>
          <w:sz w:val="22"/>
          <w:szCs w:val="22"/>
        </w:rPr>
        <w:t xml:space="preserve"> gå opp til eksamen i faget </w:t>
      </w:r>
      <w:r w:rsidR="007629DD" w:rsidRPr="00EA6AA6">
        <w:rPr>
          <w:rFonts w:asciiTheme="minorHAnsi" w:eastAsia="Batang" w:hAnsiTheme="minorHAnsi" w:cs="Arial"/>
          <w:sz w:val="22"/>
          <w:szCs w:val="22"/>
        </w:rPr>
        <w:t xml:space="preserve">som privatist, tidligst </w:t>
      </w:r>
      <w:r w:rsidRPr="00EA6AA6">
        <w:rPr>
          <w:rFonts w:asciiTheme="minorHAnsi" w:eastAsia="Batang" w:hAnsiTheme="minorHAnsi" w:cs="Arial"/>
          <w:sz w:val="22"/>
          <w:szCs w:val="22"/>
        </w:rPr>
        <w:t xml:space="preserve">ett år etter </w:t>
      </w:r>
      <w:r w:rsidR="00A650B0" w:rsidRPr="00EA6AA6">
        <w:rPr>
          <w:rFonts w:asciiTheme="minorHAnsi" w:eastAsia="Batang" w:hAnsiTheme="minorHAnsi" w:cs="Arial"/>
          <w:sz w:val="22"/>
          <w:szCs w:val="22"/>
        </w:rPr>
        <w:t>den</w:t>
      </w:r>
      <w:r w:rsidRPr="00EA6AA6">
        <w:rPr>
          <w:rFonts w:asciiTheme="minorHAnsi" w:eastAsia="Batang" w:hAnsiTheme="minorHAnsi" w:cs="Arial"/>
          <w:sz w:val="22"/>
          <w:szCs w:val="22"/>
        </w:rPr>
        <w:t xml:space="preserve"> annullert</w:t>
      </w:r>
      <w:r w:rsidR="00A650B0" w:rsidRPr="00EA6AA6">
        <w:rPr>
          <w:rFonts w:asciiTheme="minorHAnsi" w:eastAsia="Batang" w:hAnsiTheme="minorHAnsi" w:cs="Arial"/>
          <w:sz w:val="22"/>
          <w:szCs w:val="22"/>
        </w:rPr>
        <w:t>e eksamenen</w:t>
      </w:r>
      <w:r w:rsidRPr="00EA6AA6">
        <w:rPr>
          <w:rFonts w:asciiTheme="minorHAnsi" w:eastAsia="Batang" w:hAnsiTheme="minorHAnsi" w:cs="Arial"/>
          <w:sz w:val="22"/>
          <w:szCs w:val="22"/>
        </w:rPr>
        <w:t xml:space="preserve">. </w:t>
      </w:r>
    </w:p>
    <w:p w:rsidR="001C526E" w:rsidRPr="00EA6AA6" w:rsidRDefault="001C526E" w:rsidP="001C2BD5">
      <w:pPr>
        <w:pStyle w:val="Brdtekstinnrykk"/>
        <w:numPr>
          <w:ilvl w:val="0"/>
          <w:numId w:val="28"/>
        </w:numPr>
        <w:tabs>
          <w:tab w:val="clear" w:pos="709"/>
          <w:tab w:val="left" w:pos="426"/>
        </w:tabs>
        <w:rPr>
          <w:rFonts w:asciiTheme="minorHAnsi" w:eastAsia="Batang" w:hAnsiTheme="minorHAnsi" w:cs="Arial"/>
          <w:sz w:val="22"/>
          <w:szCs w:val="22"/>
        </w:rPr>
      </w:pPr>
      <w:r w:rsidRPr="00EA6AA6">
        <w:rPr>
          <w:rFonts w:asciiTheme="minorHAnsi" w:eastAsia="Batang" w:hAnsiTheme="minorHAnsi" w:cs="Arial"/>
          <w:sz w:val="22"/>
          <w:szCs w:val="22"/>
        </w:rPr>
        <w:t xml:space="preserve">En elev som ikke retter seg etter reglene som er fastsatt for eksamen, kan vises bort av rektor. </w:t>
      </w:r>
    </w:p>
    <w:p w:rsidR="008836F8" w:rsidRPr="001C2BD5" w:rsidRDefault="008836F8" w:rsidP="001C2BD5">
      <w:pPr>
        <w:tabs>
          <w:tab w:val="left" w:pos="426"/>
        </w:tabs>
        <w:rPr>
          <w:rFonts w:asciiTheme="minorHAnsi" w:eastAsia="Batang" w:hAnsiTheme="minorHAnsi" w:cs="Arial"/>
          <w:b/>
          <w:sz w:val="8"/>
          <w:szCs w:val="8"/>
        </w:rPr>
      </w:pPr>
    </w:p>
    <w:p w:rsidR="00566270" w:rsidRPr="00EA6AA6" w:rsidRDefault="00B2611E" w:rsidP="001C2BD5">
      <w:pPr>
        <w:pStyle w:val="Overskrift2"/>
        <w:tabs>
          <w:tab w:val="left" w:pos="426"/>
        </w:tabs>
        <w:rPr>
          <w:rFonts w:asciiTheme="minorHAnsi" w:eastAsia="Batang" w:hAnsiTheme="minorHAnsi" w:cs="Arial"/>
          <w:sz w:val="22"/>
          <w:szCs w:val="22"/>
        </w:rPr>
      </w:pPr>
      <w:r w:rsidRPr="00EA6AA6">
        <w:rPr>
          <w:rFonts w:asciiTheme="minorHAnsi" w:eastAsia="Batang" w:hAnsiTheme="minorHAnsi" w:cs="Arial"/>
          <w:sz w:val="22"/>
          <w:szCs w:val="22"/>
        </w:rPr>
        <w:t xml:space="preserve">3.5 </w:t>
      </w:r>
      <w:r w:rsidR="00566270" w:rsidRPr="00EA6AA6">
        <w:rPr>
          <w:rFonts w:asciiTheme="minorHAnsi" w:eastAsia="Batang" w:hAnsiTheme="minorHAnsi" w:cs="Arial"/>
          <w:sz w:val="22"/>
          <w:szCs w:val="22"/>
        </w:rPr>
        <w:t>Tilrettelegging av eksamen</w:t>
      </w:r>
    </w:p>
    <w:p w:rsidR="00566270" w:rsidRPr="00EA6AA6" w:rsidRDefault="00566270" w:rsidP="001C2BD5">
      <w:pPr>
        <w:pStyle w:val="Listeavsnitt"/>
        <w:numPr>
          <w:ilvl w:val="0"/>
          <w:numId w:val="29"/>
        </w:numPr>
        <w:tabs>
          <w:tab w:val="left" w:pos="426"/>
        </w:tabs>
        <w:rPr>
          <w:rFonts w:asciiTheme="minorHAnsi" w:eastAsia="Batang" w:hAnsiTheme="minorHAnsi" w:cs="Arial"/>
          <w:sz w:val="22"/>
          <w:szCs w:val="22"/>
        </w:rPr>
      </w:pPr>
      <w:r w:rsidRPr="00EA6AA6">
        <w:rPr>
          <w:rFonts w:asciiTheme="minorHAnsi" w:eastAsia="Batang" w:hAnsiTheme="minorHAnsi" w:cs="Arial"/>
          <w:sz w:val="22"/>
          <w:szCs w:val="22"/>
        </w:rPr>
        <w:t>Enkelte vil trenge tilrettelegging for å kunne vise de</w:t>
      </w:r>
      <w:r w:rsidR="00404DDB" w:rsidRPr="00EA6AA6">
        <w:rPr>
          <w:rFonts w:asciiTheme="minorHAnsi" w:eastAsia="Batang" w:hAnsiTheme="minorHAnsi" w:cs="Arial"/>
          <w:sz w:val="22"/>
          <w:szCs w:val="22"/>
        </w:rPr>
        <w:t>n</w:t>
      </w:r>
      <w:r w:rsidRPr="00EA6AA6">
        <w:rPr>
          <w:rFonts w:asciiTheme="minorHAnsi" w:eastAsia="Batang" w:hAnsiTheme="minorHAnsi" w:cs="Arial"/>
          <w:sz w:val="22"/>
          <w:szCs w:val="22"/>
        </w:rPr>
        <w:t xml:space="preserve"> </w:t>
      </w:r>
      <w:r w:rsidR="00404DDB" w:rsidRPr="00EA6AA6">
        <w:rPr>
          <w:rFonts w:asciiTheme="minorHAnsi" w:eastAsia="Batang" w:hAnsiTheme="minorHAnsi" w:cs="Arial"/>
          <w:sz w:val="22"/>
          <w:szCs w:val="22"/>
        </w:rPr>
        <w:t>kompetansen</w:t>
      </w:r>
      <w:r w:rsidRPr="00EA6AA6">
        <w:rPr>
          <w:rFonts w:asciiTheme="minorHAnsi" w:eastAsia="Batang" w:hAnsiTheme="minorHAnsi" w:cs="Arial"/>
          <w:sz w:val="22"/>
          <w:szCs w:val="22"/>
        </w:rPr>
        <w:t xml:space="preserve"> de har. Det kan gjelde elever med lese- skrivevansker, eller elever som har sykdommer eller funksjonshemninger.  Tilrettelegging avtales med rådgiver i god tid før eksamen.</w:t>
      </w:r>
    </w:p>
    <w:p w:rsidR="00566270" w:rsidRPr="00EA6AA6" w:rsidRDefault="00566270" w:rsidP="001C2BD5">
      <w:pPr>
        <w:pStyle w:val="Listeavsnitt"/>
        <w:numPr>
          <w:ilvl w:val="0"/>
          <w:numId w:val="29"/>
        </w:numPr>
        <w:tabs>
          <w:tab w:val="left" w:pos="426"/>
        </w:tabs>
        <w:rPr>
          <w:rFonts w:asciiTheme="minorHAnsi" w:eastAsia="Batang" w:hAnsiTheme="minorHAnsi" w:cs="Arial"/>
          <w:sz w:val="22"/>
          <w:szCs w:val="22"/>
        </w:rPr>
      </w:pPr>
      <w:r w:rsidRPr="00EA6AA6">
        <w:rPr>
          <w:rFonts w:asciiTheme="minorHAnsi" w:eastAsia="Batang" w:hAnsiTheme="minorHAnsi" w:cs="Arial"/>
          <w:sz w:val="22"/>
          <w:szCs w:val="22"/>
        </w:rPr>
        <w:t xml:space="preserve">Det er rektor ved den enkelte skole som etter </w:t>
      </w:r>
      <w:r w:rsidR="00404DDB" w:rsidRPr="00EA6AA6">
        <w:rPr>
          <w:rFonts w:asciiTheme="minorHAnsi" w:eastAsia="Batang" w:hAnsiTheme="minorHAnsi" w:cs="Arial"/>
          <w:sz w:val="22"/>
          <w:szCs w:val="22"/>
        </w:rPr>
        <w:t>dokumentert</w:t>
      </w:r>
      <w:r w:rsidRPr="00EA6AA6">
        <w:rPr>
          <w:rFonts w:asciiTheme="minorHAnsi" w:eastAsia="Batang" w:hAnsiTheme="minorHAnsi" w:cs="Arial"/>
          <w:sz w:val="22"/>
          <w:szCs w:val="22"/>
        </w:rPr>
        <w:t xml:space="preserve"> sakkyndig vurdering</w:t>
      </w:r>
      <w:r w:rsidR="00404DDB" w:rsidRPr="00EA6AA6">
        <w:rPr>
          <w:rFonts w:asciiTheme="minorHAnsi" w:eastAsia="Batang" w:hAnsiTheme="minorHAnsi" w:cs="Arial"/>
          <w:sz w:val="22"/>
          <w:szCs w:val="22"/>
        </w:rPr>
        <w:t>,</w:t>
      </w:r>
      <w:r w:rsidRPr="00EA6AA6">
        <w:rPr>
          <w:rFonts w:asciiTheme="minorHAnsi" w:eastAsia="Batang" w:hAnsiTheme="minorHAnsi" w:cs="Arial"/>
          <w:sz w:val="22"/>
          <w:szCs w:val="22"/>
        </w:rPr>
        <w:t xml:space="preserve"> avgjør om en elev trenger særskilt </w:t>
      </w:r>
      <w:r w:rsidR="00404DDB" w:rsidRPr="00EA6AA6">
        <w:rPr>
          <w:rFonts w:asciiTheme="minorHAnsi" w:eastAsia="Batang" w:hAnsiTheme="minorHAnsi" w:cs="Arial"/>
          <w:sz w:val="22"/>
          <w:szCs w:val="22"/>
        </w:rPr>
        <w:t>tilrettelegging</w:t>
      </w:r>
      <w:r w:rsidRPr="00EA6AA6">
        <w:rPr>
          <w:rFonts w:asciiTheme="minorHAnsi" w:eastAsia="Batang" w:hAnsiTheme="minorHAnsi" w:cs="Arial"/>
          <w:sz w:val="22"/>
          <w:szCs w:val="22"/>
        </w:rPr>
        <w:t>. Dokumentasjon må foreligge. Sakkyndig vurdering kan gjøres av</w:t>
      </w:r>
      <w:r w:rsidR="00404DDB" w:rsidRPr="00EA6AA6">
        <w:rPr>
          <w:rFonts w:asciiTheme="minorHAnsi" w:eastAsia="Batang" w:hAnsiTheme="minorHAnsi" w:cs="Arial"/>
          <w:sz w:val="22"/>
          <w:szCs w:val="22"/>
        </w:rPr>
        <w:t xml:space="preserve"> lege, psykolog, logoped/ spesialpedagog eller tilsvarende.</w:t>
      </w:r>
    </w:p>
    <w:p w:rsidR="00566270" w:rsidRPr="001C2BD5" w:rsidRDefault="00566270" w:rsidP="001C2BD5">
      <w:pPr>
        <w:tabs>
          <w:tab w:val="left" w:pos="426"/>
        </w:tabs>
        <w:rPr>
          <w:rFonts w:asciiTheme="minorHAnsi" w:eastAsia="Batang" w:hAnsiTheme="minorHAnsi" w:cs="Arial"/>
          <w:b/>
          <w:sz w:val="8"/>
          <w:szCs w:val="8"/>
        </w:rPr>
      </w:pPr>
    </w:p>
    <w:p w:rsidR="00D77E83" w:rsidRPr="00EA6AA6" w:rsidRDefault="00B2611E" w:rsidP="001C2BD5">
      <w:pPr>
        <w:tabs>
          <w:tab w:val="left" w:pos="426"/>
        </w:tabs>
        <w:rPr>
          <w:rFonts w:asciiTheme="minorHAnsi" w:eastAsia="Batang" w:hAnsiTheme="minorHAnsi" w:cs="Arial"/>
          <w:b/>
          <w:sz w:val="22"/>
          <w:szCs w:val="22"/>
        </w:rPr>
      </w:pPr>
      <w:r w:rsidRPr="00EA6AA6">
        <w:rPr>
          <w:rFonts w:asciiTheme="minorHAnsi" w:eastAsia="Batang" w:hAnsiTheme="minorHAnsi" w:cs="Arial"/>
          <w:b/>
          <w:sz w:val="22"/>
          <w:szCs w:val="22"/>
        </w:rPr>
        <w:t xml:space="preserve">3.6 </w:t>
      </w:r>
      <w:r w:rsidR="00D77E83" w:rsidRPr="00EA6AA6">
        <w:rPr>
          <w:rFonts w:asciiTheme="minorHAnsi" w:eastAsia="Batang" w:hAnsiTheme="minorHAnsi" w:cs="Arial"/>
          <w:b/>
          <w:sz w:val="22"/>
          <w:szCs w:val="22"/>
        </w:rPr>
        <w:t>Forberedelsesdel</w:t>
      </w:r>
    </w:p>
    <w:p w:rsidR="00B2611E" w:rsidRPr="00EA6AA6" w:rsidRDefault="00D77E83" w:rsidP="001C2BD5">
      <w:pPr>
        <w:pStyle w:val="Listeavsnitt"/>
        <w:numPr>
          <w:ilvl w:val="0"/>
          <w:numId w:val="30"/>
        </w:numPr>
        <w:tabs>
          <w:tab w:val="left" w:pos="426"/>
        </w:tabs>
        <w:rPr>
          <w:rFonts w:asciiTheme="minorHAnsi" w:eastAsia="Batang" w:hAnsiTheme="minorHAnsi" w:cs="Arial"/>
          <w:sz w:val="22"/>
          <w:szCs w:val="22"/>
        </w:rPr>
      </w:pPr>
      <w:r w:rsidRPr="00EA6AA6">
        <w:rPr>
          <w:rFonts w:asciiTheme="minorHAnsi" w:eastAsia="Batang" w:hAnsiTheme="minorHAnsi" w:cs="Arial"/>
          <w:sz w:val="22"/>
          <w:szCs w:val="22"/>
        </w:rPr>
        <w:t xml:space="preserve">I en del fag, både ved sentralt og lokalt gitt eksamen, er det en forberedelsesdel. Under </w:t>
      </w:r>
      <w:r w:rsidR="00404DDB" w:rsidRPr="00EA6AA6">
        <w:rPr>
          <w:rFonts w:asciiTheme="minorHAnsi" w:eastAsia="Batang" w:hAnsiTheme="minorHAnsi" w:cs="Arial"/>
          <w:sz w:val="22"/>
          <w:szCs w:val="22"/>
        </w:rPr>
        <w:t xml:space="preserve">arbeid med </w:t>
      </w:r>
      <w:r w:rsidRPr="00EA6AA6">
        <w:rPr>
          <w:rFonts w:asciiTheme="minorHAnsi" w:eastAsia="Batang" w:hAnsiTheme="minorHAnsi" w:cs="Arial"/>
          <w:sz w:val="22"/>
          <w:szCs w:val="22"/>
        </w:rPr>
        <w:t>forberedelsesdelen er alle hjelpemidler er tillatt.</w:t>
      </w:r>
    </w:p>
    <w:p w:rsidR="00D77E83" w:rsidRPr="00EA6AA6" w:rsidRDefault="00D77E83" w:rsidP="001C2BD5">
      <w:pPr>
        <w:pStyle w:val="Listeavsnitt"/>
        <w:numPr>
          <w:ilvl w:val="0"/>
          <w:numId w:val="30"/>
        </w:numPr>
        <w:tabs>
          <w:tab w:val="left" w:pos="426"/>
        </w:tabs>
        <w:rPr>
          <w:rFonts w:asciiTheme="minorHAnsi" w:eastAsia="Batang" w:hAnsiTheme="minorHAnsi" w:cs="Arial"/>
          <w:sz w:val="22"/>
          <w:szCs w:val="22"/>
        </w:rPr>
      </w:pPr>
      <w:r w:rsidRPr="00EA6AA6">
        <w:rPr>
          <w:rFonts w:asciiTheme="minorHAnsi" w:eastAsia="Batang" w:hAnsiTheme="minorHAnsi" w:cs="Arial"/>
          <w:sz w:val="22"/>
          <w:szCs w:val="22"/>
        </w:rPr>
        <w:t xml:space="preserve">Faglærer har ikke adgang til å gi undervisning i </w:t>
      </w:r>
      <w:r w:rsidR="00404DDB" w:rsidRPr="00EA6AA6">
        <w:rPr>
          <w:rFonts w:asciiTheme="minorHAnsi" w:eastAsia="Batang" w:hAnsiTheme="minorHAnsi" w:cs="Arial"/>
          <w:sz w:val="22"/>
          <w:szCs w:val="22"/>
        </w:rPr>
        <w:t xml:space="preserve">forbindelse med arbeid med </w:t>
      </w:r>
      <w:r w:rsidRPr="00EA6AA6">
        <w:rPr>
          <w:rFonts w:asciiTheme="minorHAnsi" w:eastAsia="Batang" w:hAnsiTheme="minorHAnsi" w:cs="Arial"/>
          <w:sz w:val="22"/>
          <w:szCs w:val="22"/>
        </w:rPr>
        <w:t xml:space="preserve">forberedelsesdelen, men faglærer kan </w:t>
      </w:r>
      <w:r w:rsidR="003D3C7D" w:rsidRPr="00EA6AA6">
        <w:rPr>
          <w:rFonts w:asciiTheme="minorHAnsi" w:eastAsia="Batang" w:hAnsiTheme="minorHAnsi" w:cs="Arial"/>
          <w:sz w:val="22"/>
          <w:szCs w:val="22"/>
        </w:rPr>
        <w:t xml:space="preserve">innenfor normal arbeidstid </w:t>
      </w:r>
      <w:r w:rsidRPr="00EA6AA6">
        <w:rPr>
          <w:rFonts w:asciiTheme="minorHAnsi" w:eastAsia="Batang" w:hAnsiTheme="minorHAnsi" w:cs="Arial"/>
          <w:sz w:val="22"/>
          <w:szCs w:val="22"/>
        </w:rPr>
        <w:t xml:space="preserve">gi veiledning og besvare spørsmål som elevene stiller. </w:t>
      </w:r>
    </w:p>
    <w:p w:rsidR="006F1427" w:rsidRPr="00EA6AA6" w:rsidRDefault="007B55BC" w:rsidP="001C2BD5">
      <w:pPr>
        <w:pStyle w:val="Listeavsnitt"/>
        <w:numPr>
          <w:ilvl w:val="0"/>
          <w:numId w:val="30"/>
        </w:numPr>
        <w:tabs>
          <w:tab w:val="left" w:pos="426"/>
        </w:tabs>
        <w:rPr>
          <w:rFonts w:asciiTheme="minorHAnsi" w:eastAsia="Batang" w:hAnsiTheme="minorHAnsi" w:cs="Arial"/>
          <w:sz w:val="22"/>
          <w:szCs w:val="22"/>
        </w:rPr>
      </w:pPr>
      <w:r>
        <w:rPr>
          <w:rFonts w:asciiTheme="minorHAnsi" w:eastAsia="Batang" w:hAnsiTheme="minorHAnsi" w:cs="Arial"/>
          <w:sz w:val="22"/>
          <w:szCs w:val="22"/>
        </w:rPr>
        <w:t>Eleven</w:t>
      </w:r>
      <w:r w:rsidR="00D77E83" w:rsidRPr="00EA6AA6">
        <w:rPr>
          <w:rFonts w:asciiTheme="minorHAnsi" w:eastAsia="Batang" w:hAnsiTheme="minorHAnsi" w:cs="Arial"/>
          <w:sz w:val="22"/>
          <w:szCs w:val="22"/>
        </w:rPr>
        <w:t>e vurderes ikke i forberedelsesdelen.</w:t>
      </w:r>
    </w:p>
    <w:p w:rsidR="004B4D4B" w:rsidRPr="00EA6AA6" w:rsidRDefault="004B4D4B" w:rsidP="001C2BD5">
      <w:pPr>
        <w:tabs>
          <w:tab w:val="left" w:pos="426"/>
        </w:tabs>
        <w:rPr>
          <w:rFonts w:asciiTheme="minorHAnsi" w:eastAsia="Batang" w:hAnsiTheme="minorHAnsi" w:cs="Arial"/>
          <w:sz w:val="22"/>
          <w:szCs w:val="22"/>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7"/>
        <w:gridCol w:w="3436"/>
        <w:gridCol w:w="3445"/>
      </w:tblGrid>
      <w:tr w:rsidR="004B4D4B" w:rsidRPr="00EA6AA6" w:rsidTr="004B4D4B">
        <w:tc>
          <w:tcPr>
            <w:tcW w:w="3486" w:type="dxa"/>
            <w:vAlign w:val="center"/>
          </w:tcPr>
          <w:p w:rsidR="004B4D4B" w:rsidRPr="00EA6AA6" w:rsidRDefault="004B4D4B" w:rsidP="00EB4389">
            <w:pPr>
              <w:tabs>
                <w:tab w:val="left" w:pos="426"/>
              </w:tabs>
              <w:rPr>
                <w:rFonts w:asciiTheme="minorHAnsi" w:eastAsia="Batang" w:hAnsiTheme="minorHAnsi" w:cs="Arial"/>
                <w:sz w:val="22"/>
                <w:szCs w:val="22"/>
              </w:rPr>
            </w:pPr>
          </w:p>
        </w:tc>
        <w:tc>
          <w:tcPr>
            <w:tcW w:w="3486" w:type="dxa"/>
          </w:tcPr>
          <w:p w:rsidR="004B4D4B" w:rsidRPr="00EA6AA6" w:rsidRDefault="004B4D4B" w:rsidP="001C2BD5">
            <w:pPr>
              <w:tabs>
                <w:tab w:val="left" w:pos="426"/>
              </w:tabs>
              <w:rPr>
                <w:rFonts w:asciiTheme="minorHAnsi" w:eastAsia="Batang" w:hAnsiTheme="minorHAnsi" w:cs="Arial"/>
                <w:sz w:val="22"/>
                <w:szCs w:val="22"/>
              </w:rPr>
            </w:pPr>
          </w:p>
        </w:tc>
        <w:tc>
          <w:tcPr>
            <w:tcW w:w="3486" w:type="dxa"/>
            <w:vAlign w:val="center"/>
          </w:tcPr>
          <w:p w:rsidR="004B4D4B" w:rsidRPr="00EA6AA6" w:rsidRDefault="008D2FEB" w:rsidP="00E51DCF">
            <w:pPr>
              <w:tabs>
                <w:tab w:val="left" w:pos="426"/>
              </w:tabs>
              <w:jc w:val="right"/>
              <w:rPr>
                <w:rFonts w:asciiTheme="minorHAnsi" w:eastAsia="Batang" w:hAnsiTheme="minorHAnsi" w:cs="Arial"/>
                <w:sz w:val="22"/>
                <w:szCs w:val="22"/>
              </w:rPr>
            </w:pPr>
            <w:r w:rsidRPr="00EA6AA6">
              <w:rPr>
                <w:rFonts w:asciiTheme="minorHAnsi" w:eastAsia="Batang" w:hAnsiTheme="minorHAnsi" w:cs="Arial"/>
                <w:sz w:val="22"/>
                <w:szCs w:val="22"/>
              </w:rPr>
              <w:t>BLV</w:t>
            </w:r>
            <w:r w:rsidR="00E51DCF">
              <w:rPr>
                <w:rFonts w:asciiTheme="minorHAnsi" w:eastAsia="Batang" w:hAnsiTheme="minorHAnsi" w:cs="Arial"/>
                <w:sz w:val="22"/>
                <w:szCs w:val="22"/>
              </w:rPr>
              <w:t>-V2019</w:t>
            </w:r>
            <w:bookmarkStart w:id="0" w:name="_GoBack"/>
            <w:bookmarkEnd w:id="0"/>
          </w:p>
        </w:tc>
      </w:tr>
    </w:tbl>
    <w:p w:rsidR="004B4D4B" w:rsidRPr="00AA4FB6" w:rsidRDefault="004B4D4B" w:rsidP="00AA4FB6">
      <w:pPr>
        <w:tabs>
          <w:tab w:val="left" w:pos="426"/>
        </w:tabs>
        <w:rPr>
          <w:rFonts w:asciiTheme="minorHAnsi" w:eastAsia="Batang" w:hAnsiTheme="minorHAnsi" w:cs="Arial"/>
          <w:sz w:val="8"/>
          <w:szCs w:val="8"/>
        </w:rPr>
      </w:pPr>
    </w:p>
    <w:sectPr w:rsidR="004B4D4B" w:rsidRPr="00AA4FB6" w:rsidSect="00A45196">
      <w:footerReference w:type="even" r:id="rId8"/>
      <w:footerReference w:type="default" r:id="rId9"/>
      <w:headerReference w:type="first" r:id="rId10"/>
      <w:pgSz w:w="11906" w:h="16838" w:code="9"/>
      <w:pgMar w:top="567" w:right="794" w:bottom="567" w:left="794" w:header="397" w:footer="57"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2B65" w:rsidRDefault="00852B65">
      <w:r>
        <w:separator/>
      </w:r>
    </w:p>
    <w:p w:rsidR="00852B65" w:rsidRDefault="00852B65"/>
  </w:endnote>
  <w:endnote w:type="continuationSeparator" w:id="0">
    <w:p w:rsidR="00852B65" w:rsidRDefault="00852B65">
      <w:r>
        <w:continuationSeparator/>
      </w:r>
    </w:p>
    <w:p w:rsidR="00852B65" w:rsidRDefault="00852B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0CA" w:rsidRDefault="00A160CA">
    <w:pPr>
      <w:pStyle w:val="Bunn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end"/>
    </w:r>
  </w:p>
  <w:p w:rsidR="00A160CA" w:rsidRDefault="00A160CA">
    <w:pPr>
      <w:pStyle w:val="Bunntekst"/>
      <w:ind w:right="360"/>
    </w:pPr>
  </w:p>
  <w:p w:rsidR="00A160CA" w:rsidRDefault="00A160C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4743674"/>
      <w:docPartObj>
        <w:docPartGallery w:val="Page Numbers (Bottom of Page)"/>
        <w:docPartUnique/>
      </w:docPartObj>
    </w:sdtPr>
    <w:sdtEndPr/>
    <w:sdtContent>
      <w:p w:rsidR="00C30842" w:rsidRDefault="00C30842">
        <w:pPr>
          <w:pStyle w:val="Bunntekst"/>
          <w:jc w:val="center"/>
        </w:pPr>
        <w:r>
          <w:fldChar w:fldCharType="begin"/>
        </w:r>
        <w:r>
          <w:instrText>PAGE   \* MERGEFORMAT</w:instrText>
        </w:r>
        <w:r>
          <w:fldChar w:fldCharType="separate"/>
        </w:r>
        <w:r w:rsidR="00E51DCF">
          <w:rPr>
            <w:noProof/>
          </w:rPr>
          <w:t>4</w:t>
        </w:r>
        <w:r>
          <w:fldChar w:fldCharType="end"/>
        </w:r>
      </w:p>
    </w:sdtContent>
  </w:sdt>
  <w:p w:rsidR="00C30842" w:rsidRDefault="00C30842">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2B65" w:rsidRDefault="00852B65">
      <w:r>
        <w:separator/>
      </w:r>
    </w:p>
    <w:p w:rsidR="00852B65" w:rsidRDefault="00852B65"/>
  </w:footnote>
  <w:footnote w:type="continuationSeparator" w:id="0">
    <w:p w:rsidR="00852B65" w:rsidRDefault="00852B65">
      <w:r>
        <w:continuationSeparator/>
      </w:r>
    </w:p>
    <w:p w:rsidR="00852B65" w:rsidRDefault="00852B6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49E" w:rsidRPr="009E649E" w:rsidRDefault="002E051B" w:rsidP="009E649E">
    <w:pPr>
      <w:pStyle w:val="Topptekst"/>
    </w:pPr>
    <w:r>
      <w:rPr>
        <w:noProof/>
        <w:sz w:val="24"/>
        <w:szCs w:val="24"/>
      </w:rPr>
      <w:drawing>
        <wp:inline distT="0" distB="0" distL="0" distR="0" wp14:anchorId="5222AF36" wp14:editId="17A883A3">
          <wp:extent cx="1141095" cy="537210"/>
          <wp:effectExtent l="0" t="0" r="1905" b="0"/>
          <wp:docPr id="1" name="Bilde 1" descr="Y:\Logo maler\Blinder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Logo maler\Blindern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1095" cy="5372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C1CBB"/>
    <w:multiLevelType w:val="multilevel"/>
    <w:tmpl w:val="D28E1EBC"/>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801CFE"/>
    <w:multiLevelType w:val="multilevel"/>
    <w:tmpl w:val="7DDE17D2"/>
    <w:lvl w:ilvl="0">
      <w:start w:val="1"/>
      <w:numFmt w:val="decimal"/>
      <w:lvlText w:val="%1."/>
      <w:lvlJc w:val="left"/>
      <w:pPr>
        <w:ind w:left="36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62160B0"/>
    <w:multiLevelType w:val="multilevel"/>
    <w:tmpl w:val="FB9A052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1522941"/>
    <w:multiLevelType w:val="hybridMultilevel"/>
    <w:tmpl w:val="8D96306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803598C"/>
    <w:multiLevelType w:val="hybridMultilevel"/>
    <w:tmpl w:val="890C31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0D7135B"/>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1417DCC"/>
    <w:multiLevelType w:val="hybridMultilevel"/>
    <w:tmpl w:val="4154C5D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6733559"/>
    <w:multiLevelType w:val="hybridMultilevel"/>
    <w:tmpl w:val="B67EAC06"/>
    <w:lvl w:ilvl="0" w:tplc="04140009">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15:restartNumberingAfterBreak="0">
    <w:nsid w:val="336015C8"/>
    <w:multiLevelType w:val="hybridMultilevel"/>
    <w:tmpl w:val="AE42C29A"/>
    <w:lvl w:ilvl="0" w:tplc="04140009">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9" w15:restartNumberingAfterBreak="0">
    <w:nsid w:val="3A8D7EF0"/>
    <w:multiLevelType w:val="multilevel"/>
    <w:tmpl w:val="01CE785A"/>
    <w:lvl w:ilvl="0">
      <w:start w:val="1"/>
      <w:numFmt w:val="decimal"/>
      <w:lvlText w:val="%1"/>
      <w:lvlJc w:val="left"/>
      <w:pPr>
        <w:tabs>
          <w:tab w:val="num" w:pos="705"/>
        </w:tabs>
        <w:ind w:left="705" w:hanging="705"/>
      </w:pPr>
      <w:rPr>
        <w:rFonts w:hint="default"/>
      </w:rPr>
    </w:lvl>
    <w:lvl w:ilvl="1">
      <w:start w:val="6"/>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1BF0B22"/>
    <w:multiLevelType w:val="hybridMultilevel"/>
    <w:tmpl w:val="A96070A4"/>
    <w:lvl w:ilvl="0" w:tplc="04140009">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1" w15:restartNumberingAfterBreak="0">
    <w:nsid w:val="430C70F6"/>
    <w:multiLevelType w:val="hybridMultilevel"/>
    <w:tmpl w:val="990CF8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43472C0E"/>
    <w:multiLevelType w:val="hybridMultilevel"/>
    <w:tmpl w:val="689A34D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46364346"/>
    <w:multiLevelType w:val="hybridMultilevel"/>
    <w:tmpl w:val="4E9073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4E1B378A"/>
    <w:multiLevelType w:val="hybridMultilevel"/>
    <w:tmpl w:val="FA367EA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504C4AEC"/>
    <w:multiLevelType w:val="hybridMultilevel"/>
    <w:tmpl w:val="2B244E1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525253C8"/>
    <w:multiLevelType w:val="hybridMultilevel"/>
    <w:tmpl w:val="0B66B70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55EB5F48"/>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7A6494A"/>
    <w:multiLevelType w:val="hybridMultilevel"/>
    <w:tmpl w:val="77A8E9D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58561DE5"/>
    <w:multiLevelType w:val="hybridMultilevel"/>
    <w:tmpl w:val="4D261D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59DB76DE"/>
    <w:multiLevelType w:val="singleLevel"/>
    <w:tmpl w:val="F3C46726"/>
    <w:lvl w:ilvl="0">
      <w:start w:val="1"/>
      <w:numFmt w:val="decimal"/>
      <w:lvlText w:val="%1."/>
      <w:lvlJc w:val="left"/>
      <w:pPr>
        <w:tabs>
          <w:tab w:val="num" w:pos="705"/>
        </w:tabs>
        <w:ind w:left="705" w:hanging="705"/>
      </w:pPr>
      <w:rPr>
        <w:rFonts w:hint="default"/>
      </w:rPr>
    </w:lvl>
  </w:abstractNum>
  <w:abstractNum w:abstractNumId="21" w15:restartNumberingAfterBreak="0">
    <w:nsid w:val="6486384C"/>
    <w:multiLevelType w:val="hybridMultilevel"/>
    <w:tmpl w:val="8BD85C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64D17AFF"/>
    <w:multiLevelType w:val="hybridMultilevel"/>
    <w:tmpl w:val="C54A42D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67A85C5F"/>
    <w:multiLevelType w:val="hybridMultilevel"/>
    <w:tmpl w:val="F1480F6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6B032995"/>
    <w:multiLevelType w:val="singleLevel"/>
    <w:tmpl w:val="F5CAFCAC"/>
    <w:lvl w:ilvl="0">
      <w:start w:val="1"/>
      <w:numFmt w:val="bullet"/>
      <w:lvlText w:val="-"/>
      <w:lvlJc w:val="left"/>
      <w:pPr>
        <w:tabs>
          <w:tab w:val="num" w:pos="1065"/>
        </w:tabs>
        <w:ind w:left="1065" w:hanging="360"/>
      </w:pPr>
      <w:rPr>
        <w:rFonts w:hint="default"/>
      </w:rPr>
    </w:lvl>
  </w:abstractNum>
  <w:abstractNum w:abstractNumId="25" w15:restartNumberingAfterBreak="0">
    <w:nsid w:val="6DC57A7D"/>
    <w:multiLevelType w:val="hybridMultilevel"/>
    <w:tmpl w:val="8D50A6E0"/>
    <w:lvl w:ilvl="0" w:tplc="04140009">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6E917026"/>
    <w:multiLevelType w:val="hybridMultilevel"/>
    <w:tmpl w:val="E720755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6ED64A29"/>
    <w:multiLevelType w:val="hybridMultilevel"/>
    <w:tmpl w:val="948E9F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6F9B4E7F"/>
    <w:multiLevelType w:val="hybridMultilevel"/>
    <w:tmpl w:val="16D8DF8A"/>
    <w:lvl w:ilvl="0" w:tplc="04140009">
      <w:start w:val="1"/>
      <w:numFmt w:val="bullet"/>
      <w:lvlText w:val=""/>
      <w:lvlJc w:val="left"/>
      <w:pPr>
        <w:ind w:left="720" w:hanging="360"/>
      </w:pPr>
      <w:rPr>
        <w:rFonts w:ascii="Wingdings" w:hAnsi="Wingding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712C6CD3"/>
    <w:multiLevelType w:val="hybridMultilevel"/>
    <w:tmpl w:val="5DAAAB2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75EC2C77"/>
    <w:multiLevelType w:val="hybridMultilevel"/>
    <w:tmpl w:val="E5E2C41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78AE043C"/>
    <w:multiLevelType w:val="multilevel"/>
    <w:tmpl w:val="004EF2F0"/>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705"/>
        </w:tabs>
        <w:ind w:left="705" w:hanging="7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2" w15:restartNumberingAfterBreak="0">
    <w:nsid w:val="79977278"/>
    <w:multiLevelType w:val="singleLevel"/>
    <w:tmpl w:val="826CCD94"/>
    <w:lvl w:ilvl="0">
      <w:start w:val="5"/>
      <w:numFmt w:val="decimal"/>
      <w:lvlText w:val="%1"/>
      <w:lvlJc w:val="left"/>
      <w:pPr>
        <w:tabs>
          <w:tab w:val="num" w:pos="705"/>
        </w:tabs>
        <w:ind w:left="705" w:hanging="705"/>
      </w:pPr>
      <w:rPr>
        <w:rFonts w:hint="default"/>
      </w:rPr>
    </w:lvl>
  </w:abstractNum>
  <w:abstractNum w:abstractNumId="33" w15:restartNumberingAfterBreak="0">
    <w:nsid w:val="79FB6A71"/>
    <w:multiLevelType w:val="hybridMultilevel"/>
    <w:tmpl w:val="D95089C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7DF036FD"/>
    <w:multiLevelType w:val="hybridMultilevel"/>
    <w:tmpl w:val="6F1AC07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1"/>
  </w:num>
  <w:num w:numId="2">
    <w:abstractNumId w:val="17"/>
  </w:num>
  <w:num w:numId="3">
    <w:abstractNumId w:val="5"/>
  </w:num>
  <w:num w:numId="4">
    <w:abstractNumId w:val="9"/>
  </w:num>
  <w:num w:numId="5">
    <w:abstractNumId w:val="24"/>
  </w:num>
  <w:num w:numId="6">
    <w:abstractNumId w:val="32"/>
  </w:num>
  <w:num w:numId="7">
    <w:abstractNumId w:val="20"/>
  </w:num>
  <w:num w:numId="8">
    <w:abstractNumId w:val="2"/>
  </w:num>
  <w:num w:numId="9">
    <w:abstractNumId w:val="0"/>
  </w:num>
  <w:num w:numId="10">
    <w:abstractNumId w:val="1"/>
  </w:num>
  <w:num w:numId="11">
    <w:abstractNumId w:val="18"/>
  </w:num>
  <w:num w:numId="12">
    <w:abstractNumId w:val="29"/>
  </w:num>
  <w:num w:numId="13">
    <w:abstractNumId w:val="16"/>
  </w:num>
  <w:num w:numId="14">
    <w:abstractNumId w:val="14"/>
  </w:num>
  <w:num w:numId="15">
    <w:abstractNumId w:val="22"/>
  </w:num>
  <w:num w:numId="16">
    <w:abstractNumId w:val="28"/>
  </w:num>
  <w:num w:numId="17">
    <w:abstractNumId w:val="15"/>
  </w:num>
  <w:num w:numId="18">
    <w:abstractNumId w:val="19"/>
  </w:num>
  <w:num w:numId="19">
    <w:abstractNumId w:val="25"/>
  </w:num>
  <w:num w:numId="20">
    <w:abstractNumId w:val="30"/>
  </w:num>
  <w:num w:numId="21">
    <w:abstractNumId w:val="34"/>
  </w:num>
  <w:num w:numId="22">
    <w:abstractNumId w:val="6"/>
  </w:num>
  <w:num w:numId="23">
    <w:abstractNumId w:val="12"/>
  </w:num>
  <w:num w:numId="24">
    <w:abstractNumId w:val="4"/>
  </w:num>
  <w:num w:numId="25">
    <w:abstractNumId w:val="33"/>
  </w:num>
  <w:num w:numId="26">
    <w:abstractNumId w:val="3"/>
  </w:num>
  <w:num w:numId="27">
    <w:abstractNumId w:val="27"/>
  </w:num>
  <w:num w:numId="28">
    <w:abstractNumId w:val="11"/>
  </w:num>
  <w:num w:numId="29">
    <w:abstractNumId w:val="26"/>
  </w:num>
  <w:num w:numId="30">
    <w:abstractNumId w:val="23"/>
  </w:num>
  <w:num w:numId="31">
    <w:abstractNumId w:val="13"/>
  </w:num>
  <w:num w:numId="32">
    <w:abstractNumId w:val="21"/>
  </w:num>
  <w:num w:numId="33">
    <w:abstractNumId w:val="8"/>
  </w:num>
  <w:num w:numId="34">
    <w:abstractNumId w:val="10"/>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7BE"/>
    <w:rsid w:val="00063D49"/>
    <w:rsid w:val="00072808"/>
    <w:rsid w:val="00080D0A"/>
    <w:rsid w:val="00085D7F"/>
    <w:rsid w:val="000C09E7"/>
    <w:rsid w:val="000C4829"/>
    <w:rsid w:val="000C673F"/>
    <w:rsid w:val="001017E9"/>
    <w:rsid w:val="00125231"/>
    <w:rsid w:val="001420C3"/>
    <w:rsid w:val="001942FB"/>
    <w:rsid w:val="001C2BD5"/>
    <w:rsid w:val="001C2C8B"/>
    <w:rsid w:val="001C526E"/>
    <w:rsid w:val="001D694D"/>
    <w:rsid w:val="001F2C91"/>
    <w:rsid w:val="00212295"/>
    <w:rsid w:val="00245456"/>
    <w:rsid w:val="0025224C"/>
    <w:rsid w:val="00265AB8"/>
    <w:rsid w:val="00274CC1"/>
    <w:rsid w:val="00280270"/>
    <w:rsid w:val="00280B37"/>
    <w:rsid w:val="0029373A"/>
    <w:rsid w:val="002A406A"/>
    <w:rsid w:val="002C053E"/>
    <w:rsid w:val="002C26AC"/>
    <w:rsid w:val="002D03FD"/>
    <w:rsid w:val="002E051B"/>
    <w:rsid w:val="002E1886"/>
    <w:rsid w:val="002E452F"/>
    <w:rsid w:val="0032320B"/>
    <w:rsid w:val="0032379B"/>
    <w:rsid w:val="003271E8"/>
    <w:rsid w:val="00332E46"/>
    <w:rsid w:val="00360924"/>
    <w:rsid w:val="003760A1"/>
    <w:rsid w:val="00392170"/>
    <w:rsid w:val="003D3C7D"/>
    <w:rsid w:val="003E5BDE"/>
    <w:rsid w:val="003F106C"/>
    <w:rsid w:val="003F4E86"/>
    <w:rsid w:val="00404DDB"/>
    <w:rsid w:val="004229CC"/>
    <w:rsid w:val="0043378A"/>
    <w:rsid w:val="004354B5"/>
    <w:rsid w:val="00442F75"/>
    <w:rsid w:val="00462D94"/>
    <w:rsid w:val="004842B2"/>
    <w:rsid w:val="004875C7"/>
    <w:rsid w:val="004B4D4B"/>
    <w:rsid w:val="004B5D25"/>
    <w:rsid w:val="004D144A"/>
    <w:rsid w:val="004E09B5"/>
    <w:rsid w:val="004E27BE"/>
    <w:rsid w:val="004F19E4"/>
    <w:rsid w:val="004F303E"/>
    <w:rsid w:val="00523639"/>
    <w:rsid w:val="0053098C"/>
    <w:rsid w:val="005478A9"/>
    <w:rsid w:val="00566270"/>
    <w:rsid w:val="00572582"/>
    <w:rsid w:val="005A5384"/>
    <w:rsid w:val="005C55CC"/>
    <w:rsid w:val="005D6357"/>
    <w:rsid w:val="005E4D0A"/>
    <w:rsid w:val="005E67E7"/>
    <w:rsid w:val="005F38F6"/>
    <w:rsid w:val="0061374C"/>
    <w:rsid w:val="00617D0B"/>
    <w:rsid w:val="00634198"/>
    <w:rsid w:val="0064411D"/>
    <w:rsid w:val="00646F2A"/>
    <w:rsid w:val="00687107"/>
    <w:rsid w:val="00691038"/>
    <w:rsid w:val="006D35EF"/>
    <w:rsid w:val="006D6CF9"/>
    <w:rsid w:val="006E1763"/>
    <w:rsid w:val="006F1427"/>
    <w:rsid w:val="00702CF2"/>
    <w:rsid w:val="00703F3E"/>
    <w:rsid w:val="007066BD"/>
    <w:rsid w:val="00735FBC"/>
    <w:rsid w:val="007504F1"/>
    <w:rsid w:val="00750599"/>
    <w:rsid w:val="007611AA"/>
    <w:rsid w:val="007629DD"/>
    <w:rsid w:val="00764244"/>
    <w:rsid w:val="00797BD1"/>
    <w:rsid w:val="007B55BC"/>
    <w:rsid w:val="007C2487"/>
    <w:rsid w:val="007C7AF5"/>
    <w:rsid w:val="007D70D0"/>
    <w:rsid w:val="007E304F"/>
    <w:rsid w:val="00804200"/>
    <w:rsid w:val="00824F41"/>
    <w:rsid w:val="0083069B"/>
    <w:rsid w:val="00835D81"/>
    <w:rsid w:val="00852B65"/>
    <w:rsid w:val="00872B8D"/>
    <w:rsid w:val="008836F8"/>
    <w:rsid w:val="008A49C0"/>
    <w:rsid w:val="008B14B0"/>
    <w:rsid w:val="008B4967"/>
    <w:rsid w:val="008C22AA"/>
    <w:rsid w:val="008D2FEB"/>
    <w:rsid w:val="008D6775"/>
    <w:rsid w:val="008F5D43"/>
    <w:rsid w:val="00904357"/>
    <w:rsid w:val="00914283"/>
    <w:rsid w:val="009156B8"/>
    <w:rsid w:val="00953625"/>
    <w:rsid w:val="009A4FD6"/>
    <w:rsid w:val="009E649E"/>
    <w:rsid w:val="00A160CA"/>
    <w:rsid w:val="00A17F7C"/>
    <w:rsid w:val="00A34B54"/>
    <w:rsid w:val="00A45196"/>
    <w:rsid w:val="00A61550"/>
    <w:rsid w:val="00A650B0"/>
    <w:rsid w:val="00A737D6"/>
    <w:rsid w:val="00A85927"/>
    <w:rsid w:val="00AA1686"/>
    <w:rsid w:val="00AA4FB6"/>
    <w:rsid w:val="00AE5612"/>
    <w:rsid w:val="00B0464C"/>
    <w:rsid w:val="00B2611E"/>
    <w:rsid w:val="00B337FF"/>
    <w:rsid w:val="00B43488"/>
    <w:rsid w:val="00B47E52"/>
    <w:rsid w:val="00B50B3F"/>
    <w:rsid w:val="00B61E86"/>
    <w:rsid w:val="00B67377"/>
    <w:rsid w:val="00B675D0"/>
    <w:rsid w:val="00B85AC7"/>
    <w:rsid w:val="00BC2C66"/>
    <w:rsid w:val="00BD2A5B"/>
    <w:rsid w:val="00C010B7"/>
    <w:rsid w:val="00C16D1C"/>
    <w:rsid w:val="00C25DF8"/>
    <w:rsid w:val="00C30842"/>
    <w:rsid w:val="00C472A2"/>
    <w:rsid w:val="00C54785"/>
    <w:rsid w:val="00CD6915"/>
    <w:rsid w:val="00CF1A44"/>
    <w:rsid w:val="00D01DF2"/>
    <w:rsid w:val="00D51E6E"/>
    <w:rsid w:val="00D64EEF"/>
    <w:rsid w:val="00D67E71"/>
    <w:rsid w:val="00D77E83"/>
    <w:rsid w:val="00DB2539"/>
    <w:rsid w:val="00DD7D38"/>
    <w:rsid w:val="00DE1E6D"/>
    <w:rsid w:val="00DF2495"/>
    <w:rsid w:val="00E1269F"/>
    <w:rsid w:val="00E24499"/>
    <w:rsid w:val="00E2608A"/>
    <w:rsid w:val="00E51DCF"/>
    <w:rsid w:val="00E57222"/>
    <w:rsid w:val="00E73CA0"/>
    <w:rsid w:val="00E7571A"/>
    <w:rsid w:val="00EA6AA6"/>
    <w:rsid w:val="00EB4389"/>
    <w:rsid w:val="00ED3183"/>
    <w:rsid w:val="00F0385A"/>
    <w:rsid w:val="00F10CD2"/>
    <w:rsid w:val="00F13F49"/>
    <w:rsid w:val="00F401ED"/>
    <w:rsid w:val="00FF40BB"/>
    <w:rsid w:val="00FF6E3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A9588EF"/>
  <w15:docId w15:val="{20C5DB53-B596-43C7-9459-761034A97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8A9"/>
  </w:style>
  <w:style w:type="paragraph" w:styleId="Overskrift1">
    <w:name w:val="heading 1"/>
    <w:basedOn w:val="Normal"/>
    <w:next w:val="Normal"/>
    <w:qFormat/>
    <w:pPr>
      <w:keepNext/>
      <w:outlineLvl w:val="0"/>
    </w:pPr>
    <w:rPr>
      <w:sz w:val="24"/>
    </w:rPr>
  </w:style>
  <w:style w:type="paragraph" w:styleId="Overskrift2">
    <w:name w:val="heading 2"/>
    <w:basedOn w:val="Normal"/>
    <w:next w:val="Normal"/>
    <w:qFormat/>
    <w:pPr>
      <w:keepNext/>
      <w:outlineLvl w:val="1"/>
    </w:pPr>
    <w:rPr>
      <w:b/>
      <w:sz w:val="24"/>
    </w:rPr>
  </w:style>
  <w:style w:type="paragraph" w:styleId="Overskrift3">
    <w:name w:val="heading 3"/>
    <w:basedOn w:val="Normal"/>
    <w:next w:val="Normal"/>
    <w:qFormat/>
    <w:pPr>
      <w:keepNext/>
      <w:outlineLvl w:val="2"/>
    </w:pPr>
    <w:rPr>
      <w:b/>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rPr>
      <w:sz w:val="24"/>
    </w:rPr>
  </w:style>
  <w:style w:type="paragraph" w:styleId="Topptekst">
    <w:name w:val="header"/>
    <w:basedOn w:val="Normal"/>
    <w:pPr>
      <w:tabs>
        <w:tab w:val="center" w:pos="4536"/>
        <w:tab w:val="right" w:pos="9072"/>
      </w:tabs>
    </w:pPr>
  </w:style>
  <w:style w:type="paragraph" w:styleId="Bunntekst">
    <w:name w:val="footer"/>
    <w:basedOn w:val="Normal"/>
    <w:link w:val="BunntekstTegn"/>
    <w:uiPriority w:val="99"/>
    <w:pPr>
      <w:tabs>
        <w:tab w:val="center" w:pos="4536"/>
        <w:tab w:val="right" w:pos="9072"/>
      </w:tabs>
    </w:pPr>
  </w:style>
  <w:style w:type="paragraph" w:styleId="Brdtekstinnrykk">
    <w:name w:val="Body Text Indent"/>
    <w:basedOn w:val="Normal"/>
    <w:pPr>
      <w:tabs>
        <w:tab w:val="left" w:pos="709"/>
      </w:tabs>
      <w:ind w:left="708"/>
    </w:pPr>
    <w:rPr>
      <w:sz w:val="24"/>
    </w:rPr>
  </w:style>
  <w:style w:type="character" w:styleId="Sidetall">
    <w:name w:val="page number"/>
    <w:basedOn w:val="Standardskriftforavsnitt"/>
  </w:style>
  <w:style w:type="paragraph" w:styleId="Brdtekstinnrykk2">
    <w:name w:val="Body Text Indent 2"/>
    <w:basedOn w:val="Normal"/>
    <w:pPr>
      <w:ind w:left="705" w:hanging="705"/>
    </w:pPr>
    <w:rPr>
      <w:b/>
      <w:sz w:val="24"/>
    </w:rPr>
  </w:style>
  <w:style w:type="paragraph" w:styleId="Bobletekst">
    <w:name w:val="Balloon Text"/>
    <w:basedOn w:val="Normal"/>
    <w:semiHidden/>
    <w:rPr>
      <w:rFonts w:ascii="Tahoma" w:hAnsi="Tahoma" w:cs="Tahoma"/>
      <w:sz w:val="16"/>
      <w:szCs w:val="16"/>
    </w:rPr>
  </w:style>
  <w:style w:type="paragraph" w:styleId="Listeavsnitt">
    <w:name w:val="List Paragraph"/>
    <w:basedOn w:val="Normal"/>
    <w:uiPriority w:val="34"/>
    <w:qFormat/>
    <w:rsid w:val="00764244"/>
    <w:pPr>
      <w:ind w:left="720"/>
      <w:contextualSpacing/>
    </w:pPr>
  </w:style>
  <w:style w:type="paragraph" w:styleId="NormalWeb">
    <w:name w:val="Normal (Web)"/>
    <w:basedOn w:val="Normal"/>
    <w:uiPriority w:val="99"/>
    <w:unhideWhenUsed/>
    <w:rsid w:val="00691038"/>
    <w:pPr>
      <w:spacing w:before="100" w:beforeAutospacing="1" w:after="100" w:afterAutospacing="1"/>
    </w:pPr>
    <w:rPr>
      <w:sz w:val="24"/>
      <w:szCs w:val="24"/>
    </w:rPr>
  </w:style>
  <w:style w:type="table" w:styleId="Tabellrutenett">
    <w:name w:val="Table Grid"/>
    <w:basedOn w:val="Vanligtabell"/>
    <w:rsid w:val="008D67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kart">
    <w:name w:val="Document Map"/>
    <w:basedOn w:val="Normal"/>
    <w:link w:val="DokumentkartTegn"/>
    <w:uiPriority w:val="99"/>
    <w:unhideWhenUsed/>
    <w:rsid w:val="00C30842"/>
    <w:rPr>
      <w:rFonts w:ascii="Tahoma" w:eastAsiaTheme="minorEastAsia" w:hAnsi="Tahoma" w:cs="Tahoma"/>
      <w:sz w:val="16"/>
      <w:szCs w:val="16"/>
    </w:rPr>
  </w:style>
  <w:style w:type="character" w:customStyle="1" w:styleId="DokumentkartTegn">
    <w:name w:val="Dokumentkart Tegn"/>
    <w:basedOn w:val="Standardskriftforavsnitt"/>
    <w:link w:val="Dokumentkart"/>
    <w:uiPriority w:val="99"/>
    <w:rsid w:val="00C30842"/>
    <w:rPr>
      <w:rFonts w:ascii="Tahoma" w:eastAsiaTheme="minorEastAsia" w:hAnsi="Tahoma" w:cs="Tahoma"/>
      <w:sz w:val="16"/>
      <w:szCs w:val="16"/>
    </w:rPr>
  </w:style>
  <w:style w:type="character" w:customStyle="1" w:styleId="BunntekstTegn">
    <w:name w:val="Bunntekst Tegn"/>
    <w:basedOn w:val="Standardskriftforavsnitt"/>
    <w:link w:val="Bunntekst"/>
    <w:uiPriority w:val="99"/>
    <w:rsid w:val="00C30842"/>
  </w:style>
  <w:style w:type="character" w:styleId="Hyperkobling">
    <w:name w:val="Hyperlink"/>
    <w:basedOn w:val="Standardskriftforavsnitt"/>
    <w:rsid w:val="009A4FD6"/>
    <w:rPr>
      <w:color w:val="0000FF"/>
      <w:u w:val="single"/>
    </w:rPr>
  </w:style>
  <w:style w:type="paragraph" w:customStyle="1" w:styleId="mortaga">
    <w:name w:val="mortag_a"/>
    <w:basedOn w:val="Normal"/>
    <w:rsid w:val="007066BD"/>
    <w:pPr>
      <w:spacing w:after="158"/>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5274388">
      <w:bodyDiv w:val="1"/>
      <w:marLeft w:val="0"/>
      <w:marRight w:val="0"/>
      <w:marTop w:val="900"/>
      <w:marBottom w:val="0"/>
      <w:divBdr>
        <w:top w:val="none" w:sz="0" w:space="0" w:color="auto"/>
        <w:left w:val="none" w:sz="0" w:space="0" w:color="auto"/>
        <w:bottom w:val="none" w:sz="0" w:space="0" w:color="auto"/>
        <w:right w:val="none" w:sz="0" w:space="0" w:color="auto"/>
      </w:divBdr>
      <w:divsChild>
        <w:div w:id="1256092899">
          <w:marLeft w:val="0"/>
          <w:marRight w:val="0"/>
          <w:marTop w:val="0"/>
          <w:marBottom w:val="0"/>
          <w:divBdr>
            <w:top w:val="none" w:sz="0" w:space="0" w:color="auto"/>
            <w:left w:val="none" w:sz="0" w:space="0" w:color="auto"/>
            <w:bottom w:val="none" w:sz="0" w:space="0" w:color="auto"/>
            <w:right w:val="none" w:sz="0" w:space="0" w:color="auto"/>
          </w:divBdr>
          <w:divsChild>
            <w:div w:id="1727756298">
              <w:marLeft w:val="0"/>
              <w:marRight w:val="0"/>
              <w:marTop w:val="0"/>
              <w:marBottom w:val="0"/>
              <w:divBdr>
                <w:top w:val="none" w:sz="0" w:space="0" w:color="auto"/>
                <w:left w:val="none" w:sz="0" w:space="0" w:color="auto"/>
                <w:bottom w:val="none" w:sz="0" w:space="0" w:color="auto"/>
                <w:right w:val="none" w:sz="0" w:space="0" w:color="auto"/>
              </w:divBdr>
              <w:divsChild>
                <w:div w:id="1829662267">
                  <w:marLeft w:val="0"/>
                  <w:marRight w:val="0"/>
                  <w:marTop w:val="0"/>
                  <w:marBottom w:val="0"/>
                  <w:divBdr>
                    <w:top w:val="none" w:sz="0" w:space="0" w:color="auto"/>
                    <w:left w:val="none" w:sz="0" w:space="0" w:color="auto"/>
                    <w:bottom w:val="none" w:sz="0" w:space="0" w:color="auto"/>
                    <w:right w:val="none" w:sz="0" w:space="0" w:color="auto"/>
                  </w:divBdr>
                  <w:divsChild>
                    <w:div w:id="124470530">
                      <w:marLeft w:val="2"/>
                      <w:marRight w:val="2"/>
                      <w:marTop w:val="0"/>
                      <w:marBottom w:val="0"/>
                      <w:divBdr>
                        <w:top w:val="none" w:sz="0" w:space="0" w:color="auto"/>
                        <w:left w:val="none" w:sz="0" w:space="0" w:color="auto"/>
                        <w:bottom w:val="none" w:sz="0" w:space="0" w:color="auto"/>
                        <w:right w:val="none" w:sz="0" w:space="0" w:color="auto"/>
                      </w:divBdr>
                      <w:divsChild>
                        <w:div w:id="1341816464">
                          <w:marLeft w:val="0"/>
                          <w:marRight w:val="0"/>
                          <w:marTop w:val="0"/>
                          <w:marBottom w:val="0"/>
                          <w:divBdr>
                            <w:top w:val="none" w:sz="0" w:space="0" w:color="auto"/>
                            <w:left w:val="none" w:sz="0" w:space="0" w:color="auto"/>
                            <w:bottom w:val="none" w:sz="0" w:space="0" w:color="auto"/>
                            <w:right w:val="none" w:sz="0" w:space="0" w:color="auto"/>
                          </w:divBdr>
                          <w:divsChild>
                            <w:div w:id="1924756000">
                              <w:marLeft w:val="0"/>
                              <w:marRight w:val="0"/>
                              <w:marTop w:val="0"/>
                              <w:marBottom w:val="0"/>
                              <w:divBdr>
                                <w:top w:val="none" w:sz="0" w:space="0" w:color="auto"/>
                                <w:left w:val="none" w:sz="0" w:space="0" w:color="auto"/>
                                <w:bottom w:val="none" w:sz="0" w:space="0" w:color="auto"/>
                                <w:right w:val="none" w:sz="0" w:space="0" w:color="auto"/>
                              </w:divBdr>
                              <w:divsChild>
                                <w:div w:id="121924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4569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4CDBDD-D926-4B6B-A51D-3C8638886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444722A4.dotm</Template>
  <TotalTime>11</TotalTime>
  <Pages>4</Pages>
  <Words>2351</Words>
  <Characters>12463</Characters>
  <Application>Microsoft Office Word</Application>
  <DocSecurity>0</DocSecurity>
  <Lines>103</Lines>
  <Paragraphs>29</Paragraphs>
  <ScaleCrop>false</ScaleCrop>
  <HeadingPairs>
    <vt:vector size="2" baseType="variant">
      <vt:variant>
        <vt:lpstr>Tittel</vt:lpstr>
      </vt:variant>
      <vt:variant>
        <vt:i4>1</vt:i4>
      </vt:variant>
    </vt:vector>
  </HeadingPairs>
  <TitlesOfParts>
    <vt:vector size="1" baseType="lpstr">
      <vt:lpstr>REGLEMENT  OG  RETTLEDNING  FOR  EKSAMINANDER</vt:lpstr>
    </vt:vector>
  </TitlesOfParts>
  <Company>Skoleetaten i Oslo</Company>
  <LinksUpToDate>false</LinksUpToDate>
  <CharactersWithSpaces>14785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OG  RETTLEDNING  FOR  EKSAMINANDER</dc:title>
  <dc:creator>IT-seksjonen</dc:creator>
  <cp:lastModifiedBy>Hege Tengesdal</cp:lastModifiedBy>
  <cp:revision>3</cp:revision>
  <cp:lastPrinted>2014-11-10T13:24:00Z</cp:lastPrinted>
  <dcterms:created xsi:type="dcterms:W3CDTF">2019-03-18T15:09:00Z</dcterms:created>
  <dcterms:modified xsi:type="dcterms:W3CDTF">2019-03-18T15:23:00Z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-762159679</vt:i4>
  </property>
</Properties>
</file>